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EA77FD" w:rsidP="00EA77FD">
      <w:pPr>
        <w:pStyle w:val="1"/>
        <w:spacing w:before="0" w:line="240" w:lineRule="auto"/>
        <w:jc w:val="center"/>
      </w:pPr>
      <w:r w:rsidRPr="00EA77FD">
        <w:rPr>
          <w:rFonts w:ascii="Times New Roman" w:hAnsi="Times New Roman" w:cs="Times New Roman"/>
          <w:b/>
          <w:bCs/>
          <w:color w:val="000000" w:themeColor="text1"/>
          <w:sz w:val="28"/>
          <w:szCs w:val="28"/>
        </w:rPr>
        <w:t>Школьникам разрешили пересдать Единый государственной экзамен по одному из учебных предметов, сданных в текущем году</w:t>
      </w:r>
      <w:r>
        <w:rPr>
          <w:rFonts w:ascii="Times New Roman" w:hAnsi="Times New Roman" w:cs="Times New Roman"/>
          <w:b/>
          <w:bCs/>
          <w:color w:val="000000" w:themeColor="text1"/>
          <w:sz w:val="28"/>
          <w:szCs w:val="28"/>
        </w:rPr>
        <w:t xml:space="preserve"> </w:t>
      </w:r>
    </w:p>
    <w:p w:rsidR="00EA77FD" w:rsidRDefault="00EA77FD" w:rsidP="00EA77FD">
      <w:pPr>
        <w:spacing w:after="0" w:line="240" w:lineRule="auto"/>
        <w:ind w:firstLine="709"/>
        <w:jc w:val="both"/>
        <w:rPr>
          <w:rFonts w:ascii="Times New Roman" w:hAnsi="Times New Roman" w:cs="Times New Roman"/>
          <w:sz w:val="28"/>
          <w:szCs w:val="28"/>
        </w:rPr>
      </w:pPr>
    </w:p>
    <w:p w:rsidR="00EA77FD" w:rsidRPr="00EA77FD" w:rsidRDefault="00EA77FD" w:rsidP="00EA77FD">
      <w:pPr>
        <w:spacing w:after="0" w:line="240" w:lineRule="auto"/>
        <w:ind w:firstLine="709"/>
        <w:jc w:val="both"/>
        <w:rPr>
          <w:rFonts w:ascii="Times New Roman" w:hAnsi="Times New Roman" w:cs="Times New Roman"/>
          <w:sz w:val="28"/>
          <w:szCs w:val="28"/>
        </w:rPr>
      </w:pPr>
      <w:r w:rsidRPr="00EA77FD">
        <w:rPr>
          <w:rFonts w:ascii="Times New Roman" w:hAnsi="Times New Roman" w:cs="Times New Roman"/>
          <w:sz w:val="28"/>
          <w:szCs w:val="28"/>
        </w:rPr>
        <w:t>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года № 233/552 внесены изменения.</w:t>
      </w:r>
    </w:p>
    <w:p w:rsidR="00EA77FD" w:rsidRPr="00EA77FD" w:rsidRDefault="00EA77FD" w:rsidP="00EA77FD">
      <w:pPr>
        <w:spacing w:after="0" w:line="240" w:lineRule="auto"/>
        <w:ind w:firstLine="709"/>
        <w:jc w:val="both"/>
        <w:rPr>
          <w:rFonts w:ascii="Times New Roman" w:hAnsi="Times New Roman" w:cs="Times New Roman"/>
          <w:sz w:val="28"/>
          <w:szCs w:val="28"/>
        </w:rPr>
      </w:pPr>
      <w:r w:rsidRPr="00EA77FD">
        <w:rPr>
          <w:rFonts w:ascii="Times New Roman" w:hAnsi="Times New Roman" w:cs="Times New Roman"/>
          <w:sz w:val="28"/>
          <w:szCs w:val="28"/>
        </w:rPr>
        <w:t>Установлено, что участники государственной итоговой аттестации (далее – ГИА) вправе в дополнительные дни по своему желанию один раз пересдать единый государственный экзамен (далее – ЕГЭ) по одному учебному предмету по своему выбору из числа учебных предметов, сданных в текущем году (год сдачи экзамена), а также из числа учебных предметов, сданных в 10 классе.</w:t>
      </w:r>
    </w:p>
    <w:p w:rsidR="00EA77FD" w:rsidRPr="00EA77FD" w:rsidRDefault="00EA77FD" w:rsidP="00EA77FD">
      <w:pPr>
        <w:spacing w:after="0" w:line="240" w:lineRule="auto"/>
        <w:ind w:firstLine="709"/>
        <w:jc w:val="both"/>
        <w:rPr>
          <w:rFonts w:ascii="Times New Roman" w:hAnsi="Times New Roman" w:cs="Times New Roman"/>
          <w:sz w:val="28"/>
          <w:szCs w:val="28"/>
        </w:rPr>
      </w:pPr>
      <w:r w:rsidRPr="00EA77FD">
        <w:rPr>
          <w:rFonts w:ascii="Times New Roman" w:hAnsi="Times New Roman" w:cs="Times New Roman"/>
          <w:sz w:val="28"/>
          <w:szCs w:val="28"/>
        </w:rPr>
        <w:t>В случае если участник ГИА изъявил желание в дополнительные дни пересдать ЕГЭ по математике, сданный в текущем году (год сдачи экзамена) или сданный в 10 классе, участник ГИА вправе изменить сданный уровень ЕГЭ по математике.</w:t>
      </w:r>
    </w:p>
    <w:p w:rsidR="00EA77FD" w:rsidRPr="00EA77FD" w:rsidRDefault="00EA77FD" w:rsidP="00EA77FD">
      <w:pPr>
        <w:spacing w:after="0" w:line="240" w:lineRule="auto"/>
        <w:ind w:firstLine="709"/>
        <w:jc w:val="both"/>
        <w:rPr>
          <w:rFonts w:ascii="Times New Roman" w:hAnsi="Times New Roman" w:cs="Times New Roman"/>
          <w:sz w:val="28"/>
          <w:szCs w:val="28"/>
        </w:rPr>
      </w:pPr>
      <w:r w:rsidRPr="00EA77FD">
        <w:rPr>
          <w:rFonts w:ascii="Times New Roman" w:hAnsi="Times New Roman" w:cs="Times New Roman"/>
          <w:sz w:val="28"/>
          <w:szCs w:val="28"/>
        </w:rPr>
        <w:t>Указанные участники ГИА подают в государственную экзаменационную комиссию (далее – ГЭК) заявления с указанием пересдаваемого учебного предмета ЕГЭ. В случае пересдачи участниками ГИА ЕГЭ по математике в заявлении указывается также уровень (базовый или профильный) пересдаваемого ЕГЭ по математике.</w:t>
      </w:r>
    </w:p>
    <w:p w:rsidR="00EA77FD" w:rsidRPr="00EA77FD" w:rsidRDefault="00EA77FD" w:rsidP="00EA77FD">
      <w:pPr>
        <w:spacing w:after="0" w:line="240" w:lineRule="auto"/>
        <w:ind w:firstLine="709"/>
        <w:jc w:val="both"/>
        <w:rPr>
          <w:rFonts w:ascii="Times New Roman" w:hAnsi="Times New Roman" w:cs="Times New Roman"/>
          <w:sz w:val="28"/>
          <w:szCs w:val="28"/>
        </w:rPr>
      </w:pPr>
      <w:r w:rsidRPr="00EA77FD">
        <w:rPr>
          <w:rFonts w:ascii="Times New Roman" w:hAnsi="Times New Roman" w:cs="Times New Roman"/>
          <w:sz w:val="28"/>
          <w:szCs w:val="28"/>
        </w:rPr>
        <w:t>Указанные заявления подаются участниками ГИА не ранее 6 рабочих дней и не позднее 2 рабочих дней до дня экзамена, пересдаваемого в дополнительный день.</w:t>
      </w:r>
    </w:p>
    <w:p w:rsidR="00EA77FD" w:rsidRPr="00EA77FD" w:rsidRDefault="00EA77FD" w:rsidP="00EA77FD">
      <w:pPr>
        <w:spacing w:after="0" w:line="240" w:lineRule="auto"/>
        <w:ind w:firstLine="709"/>
        <w:jc w:val="both"/>
        <w:rPr>
          <w:rFonts w:ascii="Times New Roman" w:hAnsi="Times New Roman" w:cs="Times New Roman"/>
          <w:sz w:val="28"/>
          <w:szCs w:val="28"/>
        </w:rPr>
      </w:pPr>
      <w:r w:rsidRPr="00EA77FD">
        <w:rPr>
          <w:rFonts w:ascii="Times New Roman" w:hAnsi="Times New Roman" w:cs="Times New Roman"/>
          <w:sz w:val="28"/>
          <w:szCs w:val="28"/>
        </w:rPr>
        <w:t>Предыдущий результат ЕГЭ по пересдаваемому учебному предмету, полученный участником ГИА в текущем году (год сдачи экзамена) (полученный в 10 классе), аннулируется решением председателя ГЭК.</w:t>
      </w:r>
    </w:p>
    <w:p w:rsidR="00EA77FD" w:rsidRPr="00EA77FD" w:rsidRDefault="00EA77FD" w:rsidP="00EA77FD">
      <w:pPr>
        <w:spacing w:after="0" w:line="240" w:lineRule="auto"/>
        <w:ind w:firstLine="709"/>
        <w:jc w:val="both"/>
        <w:rPr>
          <w:rFonts w:ascii="Times New Roman" w:hAnsi="Times New Roman" w:cs="Times New Roman"/>
          <w:sz w:val="28"/>
          <w:szCs w:val="28"/>
        </w:rPr>
      </w:pPr>
      <w:r w:rsidRPr="00EA77FD">
        <w:rPr>
          <w:rFonts w:ascii="Times New Roman" w:hAnsi="Times New Roman" w:cs="Times New Roman"/>
          <w:sz w:val="28"/>
          <w:szCs w:val="28"/>
        </w:rPr>
        <w:t>Изменения вступили в силу 3 мая 2024 года.</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41115E" w:rsidP="00EA77FD">
      <w:pPr>
        <w:pStyle w:val="1"/>
        <w:spacing w:before="0" w:line="240" w:lineRule="auto"/>
        <w:jc w:val="center"/>
      </w:pPr>
      <w:r w:rsidRPr="0041115E">
        <w:rPr>
          <w:rFonts w:ascii="Times New Roman" w:hAnsi="Times New Roman" w:cs="Times New Roman"/>
          <w:b/>
          <w:bCs/>
          <w:color w:val="000000" w:themeColor="text1"/>
          <w:sz w:val="28"/>
          <w:szCs w:val="28"/>
        </w:rPr>
        <w:t>Новые правила пересдачи ЕГЭ</w:t>
      </w:r>
    </w:p>
    <w:p w:rsidR="00EA77FD" w:rsidRDefault="00EA77FD" w:rsidP="00EA77FD">
      <w:pPr>
        <w:spacing w:after="0" w:line="240" w:lineRule="auto"/>
        <w:ind w:firstLine="709"/>
        <w:jc w:val="both"/>
        <w:rPr>
          <w:rFonts w:ascii="Times New Roman" w:hAnsi="Times New Roman" w:cs="Times New Roman"/>
          <w:sz w:val="28"/>
          <w:szCs w:val="28"/>
        </w:rPr>
      </w:pP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3 мая 2024 года вступили в силу изменения, внесенные приказом Министерства просвещения Российской Федерации и Федеральной службы по надзору в сфере образования и науки № 243/802 от 12 апреля 2024 года в Порядок проведения государственной итоговой аттестации по образовательным программам среднего общего образования, утвержденный приказом Министерства просвещения Российской Федерации и Федеральной службы по надзору в сфере образования и науки от 4 апреля 2023 года № 233/</w:t>
      </w:r>
      <w:proofErr w:type="gramStart"/>
      <w:r w:rsidRPr="0041115E">
        <w:rPr>
          <w:rFonts w:ascii="Times New Roman" w:hAnsi="Times New Roman" w:cs="Times New Roman"/>
          <w:sz w:val="28"/>
          <w:szCs w:val="28"/>
        </w:rPr>
        <w:t>552 .</w:t>
      </w:r>
      <w:proofErr w:type="gramEnd"/>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Согласно изменениям участники экзамена в основном периоде проведения ЕГЭ вправе в дополнительные дни по своему желанию один раз пересдать ЕГЭ по одному учебному предмету по своему выбору из числа предметов, сданных в текущем году (году сдачи экзамена).</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В случае если участник экзамена изъявил желание в дополнительные дни пересдать ЕГЭ по математике, сданный в текущем году (году сдачи экзамена), он вправе изменить сданный уровень ЕГЭ по математике.</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Для пересдачи ЕГЭ необходимо подать в государственную экзаменационную комиссию заявление с указанием пересдаваемого учебного предмета.</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Указанные заявления подаются участниками экзамена не ранее шести рабочих дней и не позднее двух рабочих дней до дня экзамена, пересдаваемого в дополнительный день.</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Предыдущий результат ЕГЭ по пересдаваемому учебному предмету аннулируется.</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Настоящие правила действуют до 1 сентября 2029 года.</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41115E">
      <w:pPr>
        <w:spacing w:after="0" w:line="240" w:lineRule="auto"/>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41115E" w:rsidP="00EA77FD">
      <w:pPr>
        <w:pStyle w:val="1"/>
        <w:spacing w:before="0" w:line="240" w:lineRule="auto"/>
        <w:jc w:val="center"/>
      </w:pPr>
      <w:r w:rsidRPr="0041115E">
        <w:rPr>
          <w:rFonts w:ascii="Times New Roman" w:hAnsi="Times New Roman" w:cs="Times New Roman"/>
          <w:b/>
          <w:bCs/>
          <w:color w:val="000000" w:themeColor="text1"/>
          <w:sz w:val="28"/>
          <w:szCs w:val="28"/>
        </w:rPr>
        <w:t>Участники СВО имеют право на первоочередное зачисление в колледжи и техникумы</w:t>
      </w:r>
    </w:p>
    <w:p w:rsidR="00EA77FD" w:rsidRDefault="00EA77FD" w:rsidP="00EA77FD">
      <w:pPr>
        <w:spacing w:after="0" w:line="240" w:lineRule="auto"/>
        <w:ind w:firstLine="709"/>
        <w:jc w:val="both"/>
        <w:rPr>
          <w:rFonts w:ascii="Times New Roman" w:hAnsi="Times New Roman" w:cs="Times New Roman"/>
          <w:sz w:val="28"/>
          <w:szCs w:val="28"/>
        </w:rPr>
      </w:pP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Федеральным законом от 24.06.2023 № 264-ФЗ внесены изменений в Федеральный закон «Об образовании в Российской Федерации» в соответствии с которыми участники СВО и их дети в первоочередном порядке подлежат зачислению в колледжи, техникумы вне зависимости от результатов освоения ими образовательной программы основного общего или среднего образования, указанных в аттестатах.</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Указанной льготой также могут воспользоваться лица, принимавшие участие в боевых действиях в составе Вооруженных сил ДНР, Народной милиции ЛНР, воинских формирований и органов ДНР и ЛНР начиная с 11 мая 2014 года, а также дети указанных лиц.</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Кроме того, первоочередное право на зачисление по образовательным программам среднего профессионального образования предоставлено детям медицинских работников, умерших в результате инфицирования COVID-19 при исполнении ими трудовых обязанностей.</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 xml:space="preserve">Приказом </w:t>
      </w:r>
      <w:proofErr w:type="spellStart"/>
      <w:r w:rsidRPr="0041115E">
        <w:rPr>
          <w:rFonts w:ascii="Times New Roman" w:hAnsi="Times New Roman" w:cs="Times New Roman"/>
          <w:sz w:val="28"/>
          <w:szCs w:val="28"/>
        </w:rPr>
        <w:t>Минпросвещения</w:t>
      </w:r>
      <w:proofErr w:type="spellEnd"/>
      <w:r w:rsidRPr="0041115E">
        <w:rPr>
          <w:rFonts w:ascii="Times New Roman" w:hAnsi="Times New Roman" w:cs="Times New Roman"/>
          <w:sz w:val="28"/>
          <w:szCs w:val="28"/>
        </w:rPr>
        <w:t xml:space="preserve"> России от 12.04.2024 № 245 приведен с соответствие с данными изменениями Порядок приема на обучение по образовательным программам среднего профессионального образования, согласно которого при подаче заявления о приеме в образовательные организации поступающему, относящемуся к лицам, имеющим право первоочередного приема на обучение, необходимо также предъявить оригинал или копию документа, подтверждающего указанное право.</w:t>
      </w:r>
    </w:p>
    <w:p w:rsidR="0041115E" w:rsidRPr="0041115E" w:rsidRDefault="0041115E" w:rsidP="0041115E">
      <w:pPr>
        <w:spacing w:after="0" w:line="240" w:lineRule="auto"/>
        <w:ind w:firstLine="709"/>
        <w:jc w:val="both"/>
        <w:rPr>
          <w:rFonts w:ascii="Times New Roman" w:hAnsi="Times New Roman" w:cs="Times New Roman"/>
          <w:sz w:val="28"/>
          <w:szCs w:val="28"/>
        </w:rPr>
      </w:pPr>
      <w:r w:rsidRPr="0041115E">
        <w:rPr>
          <w:rFonts w:ascii="Times New Roman" w:hAnsi="Times New Roman" w:cs="Times New Roman"/>
          <w:sz w:val="28"/>
          <w:szCs w:val="28"/>
        </w:rPr>
        <w:t xml:space="preserve">При этом, при подаче заявления через Единый портал </w:t>
      </w:r>
      <w:proofErr w:type="spellStart"/>
      <w:r w:rsidRPr="0041115E">
        <w:rPr>
          <w:rFonts w:ascii="Times New Roman" w:hAnsi="Times New Roman" w:cs="Times New Roman"/>
          <w:sz w:val="28"/>
          <w:szCs w:val="28"/>
        </w:rPr>
        <w:t>госуслуг</w:t>
      </w:r>
      <w:proofErr w:type="spellEnd"/>
      <w:r w:rsidRPr="0041115E">
        <w:rPr>
          <w:rFonts w:ascii="Times New Roman" w:hAnsi="Times New Roman" w:cs="Times New Roman"/>
          <w:sz w:val="28"/>
          <w:szCs w:val="28"/>
        </w:rPr>
        <w:t xml:space="preserve"> представлять данный документ не требуется.</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41115E" w:rsidRDefault="0041115E" w:rsidP="00EA77FD">
      <w:pPr>
        <w:spacing w:after="0" w:line="240" w:lineRule="auto"/>
        <w:ind w:firstLine="709"/>
        <w:jc w:val="both"/>
        <w:rPr>
          <w:rFonts w:ascii="Times New Roman" w:hAnsi="Times New Roman" w:cs="Times New Roman"/>
          <w:sz w:val="28"/>
          <w:szCs w:val="28"/>
        </w:rPr>
      </w:pPr>
    </w:p>
    <w:p w:rsidR="0041115E" w:rsidRDefault="0041115E" w:rsidP="00EA77FD">
      <w:pPr>
        <w:spacing w:after="0" w:line="240" w:lineRule="auto"/>
        <w:ind w:firstLine="709"/>
        <w:jc w:val="both"/>
        <w:rPr>
          <w:rFonts w:ascii="Times New Roman" w:hAnsi="Times New Roman" w:cs="Times New Roman"/>
          <w:sz w:val="28"/>
          <w:szCs w:val="28"/>
        </w:rPr>
      </w:pPr>
    </w:p>
    <w:p w:rsidR="0041115E" w:rsidRDefault="0041115E"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025F24" w:rsidP="00EA77FD">
      <w:pPr>
        <w:pStyle w:val="1"/>
        <w:spacing w:before="0" w:line="240" w:lineRule="auto"/>
        <w:jc w:val="center"/>
      </w:pPr>
      <w:r w:rsidRPr="00025F24">
        <w:rPr>
          <w:rFonts w:ascii="Times New Roman" w:hAnsi="Times New Roman" w:cs="Times New Roman"/>
          <w:b/>
          <w:bCs/>
          <w:color w:val="000000" w:themeColor="text1"/>
          <w:sz w:val="28"/>
          <w:szCs w:val="28"/>
        </w:rPr>
        <w:t>Кто несет ответственность за получение ребенком травмы в школе</w:t>
      </w:r>
    </w:p>
    <w:p w:rsidR="00EA77FD" w:rsidRDefault="00EA77FD" w:rsidP="00EA77FD">
      <w:pPr>
        <w:spacing w:after="0" w:line="240" w:lineRule="auto"/>
        <w:ind w:firstLine="709"/>
        <w:jc w:val="both"/>
        <w:rPr>
          <w:rFonts w:ascii="Times New Roman" w:hAnsi="Times New Roman" w:cs="Times New Roman"/>
          <w:sz w:val="28"/>
          <w:szCs w:val="28"/>
        </w:rPr>
      </w:pP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В силу ст. 28 Федерального закона от 29.12.2012 № 273-ФЗ «Об образовании в Российской Федерации» (далее по тексту Закон об образовании)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Образовательная организация несет ответственность за жизнь и здоровье обучающихся.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В соответствии с п. 9 ч. 1 ст. 34 Закона об образовании всем обучающимся предоставляется право на охрану жизни и здоровья.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За причинение вреда обучающимся образовательная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по тексту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Согласно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Исходя из положений ст. ст. 151 и 1101 ГК РФ в этом случае возможна и компенсация морального вреда.</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025F24" w:rsidRDefault="00025F24" w:rsidP="00EA77FD">
      <w:pPr>
        <w:spacing w:after="0" w:line="240" w:lineRule="auto"/>
        <w:ind w:firstLine="709"/>
        <w:jc w:val="both"/>
        <w:rPr>
          <w:rFonts w:ascii="Times New Roman" w:hAnsi="Times New Roman" w:cs="Times New Roman"/>
          <w:sz w:val="28"/>
          <w:szCs w:val="28"/>
        </w:rPr>
      </w:pPr>
    </w:p>
    <w:p w:rsidR="00025F24" w:rsidRDefault="00025F24" w:rsidP="00EA77FD">
      <w:pPr>
        <w:spacing w:after="0" w:line="240" w:lineRule="auto"/>
        <w:ind w:firstLine="709"/>
        <w:jc w:val="both"/>
        <w:rPr>
          <w:rFonts w:ascii="Times New Roman" w:hAnsi="Times New Roman" w:cs="Times New Roman"/>
          <w:sz w:val="28"/>
          <w:szCs w:val="28"/>
        </w:rPr>
      </w:pPr>
    </w:p>
    <w:p w:rsidR="00025F24" w:rsidRDefault="00025F24" w:rsidP="00EA77FD">
      <w:pPr>
        <w:spacing w:after="0" w:line="240" w:lineRule="auto"/>
        <w:ind w:firstLine="709"/>
        <w:jc w:val="both"/>
        <w:rPr>
          <w:rFonts w:ascii="Times New Roman" w:hAnsi="Times New Roman" w:cs="Times New Roman"/>
          <w:sz w:val="28"/>
          <w:szCs w:val="28"/>
        </w:rPr>
      </w:pPr>
    </w:p>
    <w:p w:rsidR="00025F24" w:rsidRDefault="00025F24" w:rsidP="00EA77FD">
      <w:pPr>
        <w:spacing w:after="0" w:line="240" w:lineRule="auto"/>
        <w:ind w:firstLine="709"/>
        <w:jc w:val="both"/>
        <w:rPr>
          <w:rFonts w:ascii="Times New Roman" w:hAnsi="Times New Roman" w:cs="Times New Roman"/>
          <w:sz w:val="28"/>
          <w:szCs w:val="28"/>
        </w:rPr>
      </w:pPr>
    </w:p>
    <w:p w:rsidR="00025F24" w:rsidRDefault="00025F24"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025F24" w:rsidP="00EA77FD">
      <w:pPr>
        <w:pStyle w:val="1"/>
        <w:spacing w:before="0" w:line="240" w:lineRule="auto"/>
        <w:jc w:val="center"/>
      </w:pPr>
      <w:r w:rsidRPr="00025F24">
        <w:rPr>
          <w:rFonts w:ascii="Times New Roman" w:hAnsi="Times New Roman" w:cs="Times New Roman"/>
          <w:b/>
          <w:bCs/>
          <w:color w:val="000000" w:themeColor="text1"/>
          <w:sz w:val="28"/>
          <w:szCs w:val="28"/>
        </w:rPr>
        <w:t>Гарантии и компенсации работникам, совмещающим работу с получением высшего образования</w:t>
      </w:r>
    </w:p>
    <w:p w:rsidR="00EA77FD" w:rsidRDefault="00EA77FD" w:rsidP="00EA77FD">
      <w:pPr>
        <w:spacing w:after="0" w:line="240" w:lineRule="auto"/>
        <w:ind w:firstLine="709"/>
        <w:jc w:val="both"/>
        <w:rPr>
          <w:rFonts w:ascii="Times New Roman" w:hAnsi="Times New Roman" w:cs="Times New Roman"/>
          <w:sz w:val="28"/>
          <w:szCs w:val="28"/>
        </w:rPr>
      </w:pP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xml:space="preserve">В соответствии со ст. 173 Трудового кодекса Российской Федерации работникам, обучающимся по имеющим государственную аккредитацию программам </w:t>
      </w:r>
      <w:proofErr w:type="spellStart"/>
      <w:r w:rsidRPr="00025F24">
        <w:rPr>
          <w:rFonts w:ascii="Times New Roman" w:hAnsi="Times New Roman" w:cs="Times New Roman"/>
          <w:sz w:val="28"/>
          <w:szCs w:val="28"/>
        </w:rPr>
        <w:t>бакалавриата</w:t>
      </w:r>
      <w:proofErr w:type="spellEnd"/>
      <w:r w:rsidRPr="00025F24">
        <w:rPr>
          <w:rFonts w:ascii="Times New Roman" w:hAnsi="Times New Roman" w:cs="Times New Roman"/>
          <w:sz w:val="28"/>
          <w:szCs w:val="28"/>
        </w:rPr>
        <w:t xml:space="preserve">, </w:t>
      </w:r>
      <w:proofErr w:type="spellStart"/>
      <w:r w:rsidRPr="00025F24">
        <w:rPr>
          <w:rFonts w:ascii="Times New Roman" w:hAnsi="Times New Roman" w:cs="Times New Roman"/>
          <w:sz w:val="28"/>
          <w:szCs w:val="28"/>
        </w:rPr>
        <w:t>специалитета</w:t>
      </w:r>
      <w:proofErr w:type="spellEnd"/>
      <w:r w:rsidRPr="00025F24">
        <w:rPr>
          <w:rFonts w:ascii="Times New Roman" w:hAnsi="Times New Roman" w:cs="Times New Roman"/>
          <w:sz w:val="28"/>
          <w:szCs w:val="28"/>
        </w:rPr>
        <w:t xml:space="preserve"> или магистратуры по заочной и очно-заочной формам обучения и успешно осваивающим эти программы, работодатель предоставляет дополнительные отпуска с сохранением среднего заработка для: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1) прохождения промежуточной аттестации на первом и втором курсах соответственно по 40 календарных дней, на каждом из последующих курсов соответственно по 50 календарных дней;</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2) прохождения государственной итоговой аттестации - до четырех месяцев в соответствии с учебным планом осваиваемой работником образовательной программы высшего образования.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Отпуск без сохранения заработной платы предоставляется: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для прохождения вступительных испытаний - 15 календарных дней;</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для прохождения итоговой аттестации - 15 календарных дней;</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для сдачи итоговых государственных экзаменов - 1 месяц.</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Работникам, обучающимся по очной форме обучения:</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для прохождения итоговой аттестации - 15 календарных дней;</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для подготовки и защиты выпускной квалификационной работы и сдачи итоговых государственных экзаменов - 4 месяца;</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для сдачи итоговых государственных экзаменов - 1 месяц.</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xml:space="preserve">Кроме того, работникам, успешно осваивающим имеющие государственную аккредитацию программы </w:t>
      </w:r>
      <w:proofErr w:type="spellStart"/>
      <w:r w:rsidRPr="00025F24">
        <w:rPr>
          <w:rFonts w:ascii="Times New Roman" w:hAnsi="Times New Roman" w:cs="Times New Roman"/>
          <w:sz w:val="28"/>
          <w:szCs w:val="28"/>
        </w:rPr>
        <w:t>бакалавриата</w:t>
      </w:r>
      <w:proofErr w:type="spellEnd"/>
      <w:r w:rsidRPr="00025F24">
        <w:rPr>
          <w:rFonts w:ascii="Times New Roman" w:hAnsi="Times New Roman" w:cs="Times New Roman"/>
          <w:sz w:val="28"/>
          <w:szCs w:val="28"/>
        </w:rPr>
        <w:t xml:space="preserve">, программы </w:t>
      </w:r>
      <w:proofErr w:type="spellStart"/>
      <w:r w:rsidRPr="00025F24">
        <w:rPr>
          <w:rFonts w:ascii="Times New Roman" w:hAnsi="Times New Roman" w:cs="Times New Roman"/>
          <w:sz w:val="28"/>
          <w:szCs w:val="28"/>
        </w:rPr>
        <w:t>специалитета</w:t>
      </w:r>
      <w:proofErr w:type="spellEnd"/>
      <w:r w:rsidRPr="00025F24">
        <w:rPr>
          <w:rFonts w:ascii="Times New Roman" w:hAnsi="Times New Roman" w:cs="Times New Roman"/>
          <w:sz w:val="28"/>
          <w:szCs w:val="28"/>
        </w:rPr>
        <w:t xml:space="preserve"> или программы магистратуры по заочной форме обучения, один раз в учебном году работодатель оплачивает проезд к месту нахождения соответствующей организации, осуществляющей образовательную деятельность, и обратно.</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Если работник получает образование одновременно в двух учебных заведениях, то компенсации подлежит проезд до одного из них по выбору работника.</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По соглашению сторон трудового договора сокращение рабочего времени производится путем предоставления работнику одного свободного от работы дня в неделю либо сокращения продолжительности рабочего дня в течение недели.</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xml:space="preserve">Гарантии и компенсации работникам, совмещающим работу с обучением по не имеющим государственной аккредитации программам </w:t>
      </w:r>
      <w:proofErr w:type="spellStart"/>
      <w:r w:rsidRPr="00025F24">
        <w:rPr>
          <w:rFonts w:ascii="Times New Roman" w:hAnsi="Times New Roman" w:cs="Times New Roman"/>
          <w:sz w:val="28"/>
          <w:szCs w:val="28"/>
        </w:rPr>
        <w:t>бакалавриата</w:t>
      </w:r>
      <w:proofErr w:type="spellEnd"/>
      <w:r w:rsidRPr="00025F24">
        <w:rPr>
          <w:rFonts w:ascii="Times New Roman" w:hAnsi="Times New Roman" w:cs="Times New Roman"/>
          <w:sz w:val="28"/>
          <w:szCs w:val="28"/>
        </w:rPr>
        <w:t xml:space="preserve">, программам </w:t>
      </w:r>
      <w:proofErr w:type="spellStart"/>
      <w:r w:rsidRPr="00025F24">
        <w:rPr>
          <w:rFonts w:ascii="Times New Roman" w:hAnsi="Times New Roman" w:cs="Times New Roman"/>
          <w:sz w:val="28"/>
          <w:szCs w:val="28"/>
        </w:rPr>
        <w:t>специалитета</w:t>
      </w:r>
      <w:proofErr w:type="spellEnd"/>
      <w:r w:rsidRPr="00025F24">
        <w:rPr>
          <w:rFonts w:ascii="Times New Roman" w:hAnsi="Times New Roman" w:cs="Times New Roman"/>
          <w:sz w:val="28"/>
          <w:szCs w:val="28"/>
        </w:rPr>
        <w:t xml:space="preserve"> или программам магистратуры, устанавливаются коллективным договором или трудовым договором.</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025F24" w:rsidP="00EA77FD">
      <w:pPr>
        <w:pStyle w:val="1"/>
        <w:spacing w:before="0" w:line="240" w:lineRule="auto"/>
        <w:jc w:val="center"/>
      </w:pPr>
      <w:r w:rsidRPr="00025F24">
        <w:rPr>
          <w:rFonts w:ascii="Times New Roman" w:hAnsi="Times New Roman" w:cs="Times New Roman"/>
          <w:b/>
          <w:bCs/>
          <w:color w:val="000000" w:themeColor="text1"/>
          <w:sz w:val="28"/>
          <w:szCs w:val="28"/>
        </w:rPr>
        <w:t>Приказом Министерства Просвещения Российской Федерации от 23.01.2023 № 50 внесены изменения в Порядок приема на обучение по образовательным программам дошкольного образования</w:t>
      </w:r>
    </w:p>
    <w:p w:rsidR="00EA77FD" w:rsidRDefault="00EA77FD" w:rsidP="00EA77FD">
      <w:pPr>
        <w:spacing w:after="0" w:line="240" w:lineRule="auto"/>
        <w:ind w:firstLine="709"/>
        <w:jc w:val="both"/>
        <w:rPr>
          <w:rFonts w:ascii="Times New Roman" w:hAnsi="Times New Roman" w:cs="Times New Roman"/>
          <w:sz w:val="28"/>
          <w:szCs w:val="28"/>
        </w:rPr>
      </w:pP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С 1 апреля 2024 года для приема ребенка в детский сад родители (законные представители) могут предъявить выписку из единого государственного реестра записей актов гражданского состояния, содержащую реквизиты записи акта о рождении ребенка вместо свидетельства о рождении.</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Изменения коснулись и преимущественного приема детей на обучение.</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 xml:space="preserve">Так,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025F24">
        <w:rPr>
          <w:rFonts w:ascii="Times New Roman" w:hAnsi="Times New Roman" w:cs="Times New Roman"/>
          <w:sz w:val="28"/>
          <w:szCs w:val="28"/>
        </w:rPr>
        <w:t>неполнородные</w:t>
      </w:r>
      <w:proofErr w:type="spellEnd"/>
      <w:r w:rsidRPr="00025F24">
        <w:rPr>
          <w:rFonts w:ascii="Times New Roman" w:hAnsi="Times New Roman" w:cs="Times New Roman"/>
          <w:sz w:val="28"/>
          <w:szCs w:val="28"/>
        </w:rPr>
        <w:t>,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статьи 67 Федерального закона от 29.12.2012 № 273-ФЗ «Об образовании в Российской Федерации».</w:t>
      </w:r>
    </w:p>
    <w:p w:rsidR="00025F24" w:rsidRPr="00025F24" w:rsidRDefault="00025F24" w:rsidP="00025F24">
      <w:pPr>
        <w:spacing w:after="0" w:line="240" w:lineRule="auto"/>
        <w:ind w:firstLine="709"/>
        <w:jc w:val="both"/>
        <w:rPr>
          <w:rFonts w:ascii="Times New Roman" w:hAnsi="Times New Roman" w:cs="Times New Roman"/>
          <w:sz w:val="28"/>
          <w:szCs w:val="28"/>
        </w:rPr>
      </w:pPr>
      <w:r w:rsidRPr="00025F24">
        <w:rPr>
          <w:rFonts w:ascii="Times New Roman" w:hAnsi="Times New Roman" w:cs="Times New Roman"/>
          <w:sz w:val="28"/>
          <w:szCs w:val="28"/>
        </w:rPr>
        <w:t>Указанные изменения будут действовать до 28 июня 2026 года.</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025F24">
      <w:pPr>
        <w:spacing w:after="0" w:line="240" w:lineRule="auto"/>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001629" w:rsidP="00EA77FD">
      <w:pPr>
        <w:pStyle w:val="1"/>
        <w:spacing w:before="0" w:line="240" w:lineRule="auto"/>
        <w:jc w:val="center"/>
      </w:pPr>
      <w:r w:rsidRPr="00001629">
        <w:rPr>
          <w:rFonts w:ascii="Times New Roman" w:hAnsi="Times New Roman" w:cs="Times New Roman"/>
          <w:b/>
          <w:bCs/>
          <w:color w:val="000000" w:themeColor="text1"/>
          <w:sz w:val="28"/>
          <w:szCs w:val="28"/>
        </w:rPr>
        <w:t>Право несовершеннолетних на образование</w:t>
      </w:r>
    </w:p>
    <w:p w:rsidR="00EA77FD" w:rsidRDefault="00EA77FD" w:rsidP="00EA77FD">
      <w:pPr>
        <w:spacing w:after="0" w:line="240" w:lineRule="auto"/>
        <w:ind w:firstLine="709"/>
        <w:jc w:val="both"/>
        <w:rPr>
          <w:rFonts w:ascii="Times New Roman" w:hAnsi="Times New Roman" w:cs="Times New Roman"/>
          <w:sz w:val="28"/>
          <w:szCs w:val="28"/>
        </w:rPr>
      </w:pP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Обеспечение права каждого на получение образование - одна из приоритетных функций социального государства, в связи с чем прокурорский надзор за исполнением законодательства, направленного на реализацию такого права, является важной составляющей работы органов прокуратуры. Право гражданина на образование, закрепленное в статье 43 Конституции Российской Федерации, является универсальным.</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предоставляемых системой образования.</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В России гарантируется возможность получения образования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Государством гарантировано бесплатное дошкольное, основное общее и средне профессиональное образования в государственных или муниципальных образовательных учреждений и на предприятиях.</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Основное общее образование обязательно.</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Родители или иные лица, их заменяющие, обеспечивают получение детьми основного общего образования.</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Основным законом об образовании является Федеральный закон Российской Федерации от 29.12.2012 № 273 «Об образовании в Российской Федерации». По согласию родителей (законных представителей)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2 образования обучающийся, достигший возраста пятнадцати лет, может оставить общеобразовательную организацию до получения основного общего образования.</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Комиссия по делам несовершеннолетних и защите их прав совместно с родителями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принимают меры по продолжению освоения им образовательной программы в иной форме обучения и с его согласия по трудоустройству.</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организуется на дому или в медицинских организациях.</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lastRenderedPageBreak/>
        <w:t>Кодексом Российской Федерации об административных правонарушениях установлена административная ответственность образовательной организации:</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 за нарушение или незаконное ограничение права на образование, выразившееся в 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(ст. 5.57 КоАП РФ);</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 за нарушение требований к ведению образовательной деятельности и организации образовательного процесса (ст. 19.30 КоАП РФ).</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За указанные нарушения грозит административный штраф на должностных лиц в размере от 30 до 50 тыс. руб.;</w:t>
      </w:r>
    </w:p>
    <w:p w:rsidR="00001629" w:rsidRPr="00001629" w:rsidRDefault="00001629" w:rsidP="00001629">
      <w:pPr>
        <w:spacing w:after="0" w:line="240" w:lineRule="auto"/>
        <w:ind w:firstLine="709"/>
        <w:jc w:val="both"/>
        <w:rPr>
          <w:rFonts w:ascii="Times New Roman" w:hAnsi="Times New Roman" w:cs="Times New Roman"/>
          <w:sz w:val="28"/>
          <w:szCs w:val="28"/>
        </w:rPr>
      </w:pPr>
      <w:r w:rsidRPr="00001629">
        <w:rPr>
          <w:rFonts w:ascii="Times New Roman" w:hAnsi="Times New Roman" w:cs="Times New Roman"/>
          <w:sz w:val="28"/>
          <w:szCs w:val="28"/>
        </w:rPr>
        <w:t>-на юридических лиц – от 100 до 200 тыс. руб.</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001629" w:rsidRDefault="00001629"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D16DF8" w:rsidP="00EA77FD">
      <w:pPr>
        <w:pStyle w:val="1"/>
        <w:spacing w:before="0" w:line="240" w:lineRule="auto"/>
        <w:jc w:val="center"/>
      </w:pPr>
      <w:r w:rsidRPr="00D16DF8">
        <w:rPr>
          <w:rFonts w:ascii="Times New Roman" w:hAnsi="Times New Roman" w:cs="Times New Roman"/>
          <w:b/>
          <w:bCs/>
          <w:color w:val="000000" w:themeColor="text1"/>
          <w:sz w:val="28"/>
          <w:szCs w:val="28"/>
        </w:rPr>
        <w:t>Порядок приема на обучение по образовательным программам СПО приведен в соответствие с действующим законодательством</w:t>
      </w:r>
    </w:p>
    <w:p w:rsidR="00EA77FD" w:rsidRDefault="00EA77FD" w:rsidP="00EA77FD">
      <w:pPr>
        <w:spacing w:after="0" w:line="240" w:lineRule="auto"/>
        <w:ind w:firstLine="709"/>
        <w:jc w:val="both"/>
        <w:rPr>
          <w:rFonts w:ascii="Times New Roman" w:hAnsi="Times New Roman" w:cs="Times New Roman"/>
          <w:sz w:val="28"/>
          <w:szCs w:val="28"/>
        </w:rPr>
      </w:pP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 xml:space="preserve">Приказ </w:t>
      </w:r>
      <w:proofErr w:type="spellStart"/>
      <w:r w:rsidRPr="00D16DF8">
        <w:rPr>
          <w:rFonts w:ascii="Times New Roman" w:hAnsi="Times New Roman" w:cs="Times New Roman"/>
          <w:sz w:val="28"/>
          <w:szCs w:val="28"/>
        </w:rPr>
        <w:t>Минпросвещения</w:t>
      </w:r>
      <w:proofErr w:type="spellEnd"/>
      <w:r w:rsidRPr="00D16DF8">
        <w:rPr>
          <w:rFonts w:ascii="Times New Roman" w:hAnsi="Times New Roman" w:cs="Times New Roman"/>
          <w:sz w:val="28"/>
          <w:szCs w:val="28"/>
        </w:rPr>
        <w:t xml:space="preserve"> России от 12.04.2024 N 245 "О внесении изменений в Порядок приема на обучение по образовательным программам среднего профессионального образования, утвержденный приказом Министерства просвещения Российской Федерации от 2 сентября 2020 г. N 457" зарегистрировано в Минюсте России 15.05.2024 № 78158.</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 xml:space="preserve">Так, в частности, предусмотрено, что при подаче заявления о приеме в образовательные организации поступающему, относящемуся к лицам, имеющим право преимущественного или первоочередного приема на обучение, необходимо предъявить также оригинал или копию документа, подтверждающего указанное право. Гражданам РФ не требуется предоставлять указанный документ в случае подачи заявления через Единый портал </w:t>
      </w:r>
      <w:proofErr w:type="spellStart"/>
      <w:r w:rsidRPr="00D16DF8">
        <w:rPr>
          <w:rFonts w:ascii="Times New Roman" w:hAnsi="Times New Roman" w:cs="Times New Roman"/>
          <w:sz w:val="28"/>
          <w:szCs w:val="28"/>
        </w:rPr>
        <w:t>госуслуг</w:t>
      </w:r>
      <w:proofErr w:type="spellEnd"/>
      <w:r w:rsidRPr="00D16DF8">
        <w:rPr>
          <w:rFonts w:ascii="Times New Roman" w:hAnsi="Times New Roman" w:cs="Times New Roman"/>
          <w:sz w:val="28"/>
          <w:szCs w:val="28"/>
        </w:rPr>
        <w:t>.</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Кроме этого, закреплено положение, согласно которому лицам, указанным в части 5.1 статьи 71 Федерального закона "Об образовании в Российской Федерации", предоставляется право на зачисление в образовательную организацию на обучение по образовательным программам СПО в первоочередном порядке вне зависимости от результатов освоения образовательной программы основного общего или среднего общего образования, указанных в представленных документах об образовании.</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Реализованы положения Федерального закона от 25 декабря 2023 г. N 685-ФЗ и Федерального закона от 24 июня 2023 г. N 264-ФЗ.</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Настоящий приказ действует до 1 января 2027 года.</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EA77FD" w:rsidRDefault="00D16DF8" w:rsidP="00EA77FD">
      <w:pPr>
        <w:pStyle w:val="1"/>
        <w:spacing w:before="0" w:line="240" w:lineRule="auto"/>
        <w:jc w:val="center"/>
      </w:pPr>
      <w:r>
        <w:rPr>
          <w:rFonts w:ascii="Times New Roman" w:hAnsi="Times New Roman" w:cs="Times New Roman"/>
          <w:b/>
          <w:bCs/>
          <w:color w:val="000000" w:themeColor="text1"/>
          <w:sz w:val="28"/>
          <w:szCs w:val="28"/>
        </w:rPr>
        <w:t>С</w:t>
      </w:r>
      <w:r w:rsidRPr="00D16DF8">
        <w:rPr>
          <w:rFonts w:ascii="Times New Roman" w:hAnsi="Times New Roman" w:cs="Times New Roman"/>
          <w:b/>
          <w:bCs/>
          <w:color w:val="000000" w:themeColor="text1"/>
          <w:sz w:val="28"/>
          <w:szCs w:val="28"/>
        </w:rPr>
        <w:t xml:space="preserve"> 01.05.2024 вступили в силу изменения в Федеральный закон «Об образовании в Российско</w:t>
      </w:r>
      <w:r>
        <w:rPr>
          <w:rFonts w:ascii="Times New Roman" w:hAnsi="Times New Roman" w:cs="Times New Roman"/>
          <w:b/>
          <w:bCs/>
          <w:color w:val="000000" w:themeColor="text1"/>
          <w:sz w:val="28"/>
          <w:szCs w:val="28"/>
        </w:rPr>
        <w:t>й Федерации»</w:t>
      </w:r>
    </w:p>
    <w:p w:rsidR="00EA77FD" w:rsidRDefault="00EA77FD" w:rsidP="00EA77FD">
      <w:pPr>
        <w:spacing w:after="0" w:line="240" w:lineRule="auto"/>
        <w:ind w:firstLine="709"/>
        <w:jc w:val="both"/>
        <w:rPr>
          <w:rFonts w:ascii="Times New Roman" w:hAnsi="Times New Roman" w:cs="Times New Roman"/>
          <w:sz w:val="28"/>
          <w:szCs w:val="28"/>
        </w:rPr>
      </w:pPr>
    </w:p>
    <w:p w:rsidR="00D16DF8" w:rsidRPr="00D16DF8" w:rsidRDefault="00D16DF8" w:rsidP="00D16DF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w:t>
      </w:r>
      <w:r w:rsidRPr="00D16DF8">
        <w:rPr>
          <w:rFonts w:ascii="Times New Roman" w:hAnsi="Times New Roman" w:cs="Times New Roman"/>
          <w:sz w:val="28"/>
          <w:szCs w:val="28"/>
        </w:rPr>
        <w:t>01.05.2024 вступили в силу изменения в Федеральный закон «Об образовании в Российской Федерации».</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 xml:space="preserve">Поправки </w:t>
      </w:r>
      <w:proofErr w:type="spellStart"/>
      <w:r w:rsidRPr="00D16DF8">
        <w:rPr>
          <w:rFonts w:ascii="Times New Roman" w:hAnsi="Times New Roman" w:cs="Times New Roman"/>
          <w:sz w:val="28"/>
          <w:szCs w:val="28"/>
        </w:rPr>
        <w:t>Закоа</w:t>
      </w:r>
      <w:proofErr w:type="spellEnd"/>
      <w:r w:rsidRPr="00D16DF8">
        <w:rPr>
          <w:rFonts w:ascii="Times New Roman" w:hAnsi="Times New Roman" w:cs="Times New Roman"/>
          <w:sz w:val="28"/>
          <w:szCs w:val="28"/>
        </w:rPr>
        <w:t xml:space="preserve"> об образовании коснулись правил поступления абитуриентов на целевое обучение в текущем и последующих годах.</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Целевое обучение предполагает способ получения профессиональное образование с последующим трудоустройством.</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Что изменилось с 1 мая 2024 года:</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Содержание договора между студентом и заказчиком.</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Законом установлен максимальный срок отработки после обучения – 5 лет. Раньше действовал только минимальный срок- 3 года. Также к договору должна быть подключена третья сторона -  ВУЗ, который отслеживает успеваемость студента и контролирует соблюдение условий соглашения.</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Порядок заключения договора.</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Можно заключить только один договор – абитуриент подает заявление в один ВУЗ и на одну образовательную программу.</w:t>
      </w:r>
    </w:p>
    <w:p w:rsidR="00D16DF8" w:rsidRPr="00D16DF8"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Создание единой платформы для заказчиков и абитуриентов.</w:t>
      </w:r>
    </w:p>
    <w:p w:rsidR="00EA77FD" w:rsidRDefault="00D16DF8" w:rsidP="00D16DF8">
      <w:pPr>
        <w:spacing w:after="0" w:line="240" w:lineRule="auto"/>
        <w:ind w:firstLine="709"/>
        <w:jc w:val="both"/>
        <w:rPr>
          <w:rFonts w:ascii="Times New Roman" w:hAnsi="Times New Roman" w:cs="Times New Roman"/>
          <w:sz w:val="28"/>
          <w:szCs w:val="28"/>
        </w:rPr>
      </w:pPr>
      <w:r w:rsidRPr="00D16DF8">
        <w:rPr>
          <w:rFonts w:ascii="Times New Roman" w:hAnsi="Times New Roman" w:cs="Times New Roman"/>
          <w:sz w:val="28"/>
          <w:szCs w:val="28"/>
        </w:rPr>
        <w:t>По новым правилам предусмотрено создание специального сервиса на портале «Работа в России». В разделе будут публиковаться предложения от всех заказчиков с подробными условиями для абитуриентов.</w:t>
      </w: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D16DF8" w:rsidRDefault="00D16DF8" w:rsidP="00EA77FD">
      <w:pPr>
        <w:spacing w:after="0" w:line="240" w:lineRule="auto"/>
        <w:ind w:firstLine="709"/>
        <w:jc w:val="both"/>
        <w:rPr>
          <w:rFonts w:ascii="Times New Roman" w:hAnsi="Times New Roman" w:cs="Times New Roman"/>
          <w:sz w:val="28"/>
          <w:szCs w:val="28"/>
        </w:rPr>
      </w:pPr>
    </w:p>
    <w:p w:rsidR="00D16DF8" w:rsidRDefault="00D16DF8" w:rsidP="00EA77FD">
      <w:pPr>
        <w:spacing w:after="0" w:line="240" w:lineRule="auto"/>
        <w:ind w:firstLine="709"/>
        <w:jc w:val="both"/>
        <w:rPr>
          <w:rFonts w:ascii="Times New Roman" w:hAnsi="Times New Roman" w:cs="Times New Roman"/>
          <w:sz w:val="28"/>
          <w:szCs w:val="28"/>
        </w:rPr>
      </w:pPr>
    </w:p>
    <w:p w:rsidR="00D16DF8" w:rsidRDefault="00D16DF8" w:rsidP="00EA77FD">
      <w:pPr>
        <w:spacing w:after="0" w:line="240" w:lineRule="auto"/>
        <w:ind w:firstLine="709"/>
        <w:jc w:val="both"/>
        <w:rPr>
          <w:rFonts w:ascii="Times New Roman" w:hAnsi="Times New Roman" w:cs="Times New Roman"/>
          <w:sz w:val="28"/>
          <w:szCs w:val="28"/>
        </w:rPr>
      </w:pPr>
    </w:p>
    <w:p w:rsidR="00D16DF8" w:rsidRDefault="00D16DF8" w:rsidP="00EA77FD">
      <w:pPr>
        <w:spacing w:after="0" w:line="240" w:lineRule="auto"/>
        <w:ind w:firstLine="709"/>
        <w:jc w:val="both"/>
        <w:rPr>
          <w:rFonts w:ascii="Times New Roman" w:hAnsi="Times New Roman" w:cs="Times New Roman"/>
          <w:sz w:val="28"/>
          <w:szCs w:val="28"/>
        </w:rPr>
      </w:pPr>
    </w:p>
    <w:p w:rsidR="00D16DF8" w:rsidRDefault="00D16DF8" w:rsidP="00EA77FD">
      <w:pPr>
        <w:spacing w:after="0" w:line="240" w:lineRule="auto"/>
        <w:ind w:firstLine="709"/>
        <w:jc w:val="both"/>
        <w:rPr>
          <w:rFonts w:ascii="Times New Roman" w:hAnsi="Times New Roman" w:cs="Times New Roman"/>
          <w:sz w:val="28"/>
          <w:szCs w:val="28"/>
        </w:rPr>
      </w:pPr>
    </w:p>
    <w:p w:rsidR="00D16DF8" w:rsidRDefault="00D16DF8"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ind w:firstLine="709"/>
        <w:jc w:val="both"/>
        <w:rPr>
          <w:rFonts w:ascii="Times New Roman" w:hAnsi="Times New Roman" w:cs="Times New Roman"/>
          <w:sz w:val="28"/>
          <w:szCs w:val="28"/>
        </w:rPr>
      </w:pPr>
    </w:p>
    <w:p w:rsidR="00EA77FD" w:rsidRDefault="00EA77FD" w:rsidP="00EA77FD">
      <w:pPr>
        <w:spacing w:after="0" w:line="24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lastRenderedPageBreak/>
        <w:t>Люберецкая городская прокуратура разъясняет</w:t>
      </w:r>
    </w:p>
    <w:p w:rsidR="00EA77FD" w:rsidRDefault="00EA77FD" w:rsidP="00EA77FD">
      <w:pPr>
        <w:spacing w:after="0" w:line="240" w:lineRule="auto"/>
        <w:jc w:val="center"/>
        <w:rPr>
          <w:rFonts w:ascii="Times New Roman" w:hAnsi="Times New Roman" w:cs="Times New Roman"/>
          <w:b/>
          <w:color w:val="000000" w:themeColor="text1"/>
          <w:sz w:val="28"/>
          <w:szCs w:val="28"/>
        </w:rPr>
      </w:pPr>
    </w:p>
    <w:p w:rsidR="00A57B1D" w:rsidRPr="00A57B1D" w:rsidRDefault="00A57B1D" w:rsidP="00A57B1D">
      <w:pPr>
        <w:pStyle w:val="1"/>
        <w:spacing w:before="0" w:line="240" w:lineRule="auto"/>
        <w:jc w:val="center"/>
        <w:rPr>
          <w:rFonts w:ascii="Times New Roman" w:hAnsi="Times New Roman" w:cs="Times New Roman"/>
          <w:b/>
          <w:bCs/>
          <w:color w:val="000000" w:themeColor="text1"/>
          <w:sz w:val="28"/>
          <w:szCs w:val="28"/>
        </w:rPr>
      </w:pPr>
      <w:r w:rsidRPr="00A57B1D">
        <w:rPr>
          <w:rFonts w:ascii="Times New Roman" w:hAnsi="Times New Roman" w:cs="Times New Roman"/>
          <w:b/>
          <w:bCs/>
          <w:color w:val="000000" w:themeColor="text1"/>
          <w:sz w:val="28"/>
          <w:szCs w:val="28"/>
        </w:rPr>
        <w:t>О</w:t>
      </w:r>
      <w:r>
        <w:rPr>
          <w:rFonts w:ascii="Times New Roman" w:hAnsi="Times New Roman" w:cs="Times New Roman"/>
          <w:b/>
          <w:bCs/>
          <w:color w:val="000000" w:themeColor="text1"/>
          <w:sz w:val="28"/>
          <w:szCs w:val="28"/>
        </w:rPr>
        <w:t xml:space="preserve">бразовательная организация несет ответственность за жизнь и здоровье обучающихся </w:t>
      </w:r>
    </w:p>
    <w:p w:rsidR="00EA77FD" w:rsidRDefault="00EA77FD" w:rsidP="00EA77FD">
      <w:pPr>
        <w:spacing w:after="0" w:line="240" w:lineRule="auto"/>
        <w:ind w:firstLine="709"/>
        <w:jc w:val="both"/>
        <w:rPr>
          <w:rFonts w:ascii="Times New Roman" w:hAnsi="Times New Roman" w:cs="Times New Roman"/>
          <w:sz w:val="28"/>
          <w:szCs w:val="28"/>
        </w:rPr>
      </w:pPr>
    </w:p>
    <w:p w:rsidR="00A57B1D" w:rsidRPr="00A57B1D" w:rsidRDefault="00A57B1D" w:rsidP="00A57B1D">
      <w:pPr>
        <w:spacing w:after="0" w:line="240" w:lineRule="auto"/>
        <w:ind w:firstLine="709"/>
        <w:jc w:val="both"/>
        <w:rPr>
          <w:rFonts w:ascii="Times New Roman" w:hAnsi="Times New Roman" w:cs="Times New Roman"/>
          <w:sz w:val="28"/>
          <w:szCs w:val="28"/>
        </w:rPr>
      </w:pPr>
      <w:r w:rsidRPr="00A57B1D">
        <w:rPr>
          <w:rFonts w:ascii="Times New Roman" w:hAnsi="Times New Roman" w:cs="Times New Roman"/>
          <w:sz w:val="28"/>
          <w:szCs w:val="28"/>
        </w:rPr>
        <w:t>В силу ст. 28 Федерального закона от 29.12.2012 № 273-ФЗ «Об образовании в Российской Федерации» (далее по тексту – Закон об образовании) образовательная организация обязана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обучающимися, их содержания в соответствии с установленными нормами, обеспечивающими жизнь и здоровье обучающихся.</w:t>
      </w:r>
    </w:p>
    <w:p w:rsidR="00A57B1D" w:rsidRPr="00A57B1D" w:rsidRDefault="00A57B1D" w:rsidP="00A57B1D">
      <w:pPr>
        <w:spacing w:after="0" w:line="240" w:lineRule="auto"/>
        <w:ind w:firstLine="709"/>
        <w:jc w:val="both"/>
        <w:rPr>
          <w:rFonts w:ascii="Times New Roman" w:hAnsi="Times New Roman" w:cs="Times New Roman"/>
          <w:sz w:val="28"/>
          <w:szCs w:val="28"/>
        </w:rPr>
      </w:pPr>
      <w:r w:rsidRPr="00A57B1D">
        <w:rPr>
          <w:rFonts w:ascii="Times New Roman" w:hAnsi="Times New Roman" w:cs="Times New Roman"/>
          <w:sz w:val="28"/>
          <w:szCs w:val="28"/>
        </w:rPr>
        <w:t>Образовательная организация несет ответственность за жизнь и здоровье обучающихся.</w:t>
      </w:r>
    </w:p>
    <w:p w:rsidR="00A57B1D" w:rsidRPr="00A57B1D" w:rsidRDefault="00A57B1D" w:rsidP="00A57B1D">
      <w:pPr>
        <w:spacing w:after="0" w:line="240" w:lineRule="auto"/>
        <w:ind w:firstLine="709"/>
        <w:jc w:val="both"/>
        <w:rPr>
          <w:rFonts w:ascii="Times New Roman" w:hAnsi="Times New Roman" w:cs="Times New Roman"/>
          <w:sz w:val="28"/>
          <w:szCs w:val="28"/>
        </w:rPr>
      </w:pPr>
      <w:r w:rsidRPr="00A57B1D">
        <w:rPr>
          <w:rFonts w:ascii="Times New Roman" w:hAnsi="Times New Roman" w:cs="Times New Roman"/>
          <w:sz w:val="28"/>
          <w:szCs w:val="28"/>
        </w:rPr>
        <w:t>В соответствии с п. 9 ч. 1 ст. 34 Закона об образовании всем обучающимся предоставляется право на охрану жизни и здоровья.</w:t>
      </w:r>
    </w:p>
    <w:p w:rsidR="00A57B1D" w:rsidRPr="00A57B1D" w:rsidRDefault="00A57B1D" w:rsidP="00A57B1D">
      <w:pPr>
        <w:spacing w:after="0" w:line="240" w:lineRule="auto"/>
        <w:ind w:firstLine="709"/>
        <w:jc w:val="both"/>
        <w:rPr>
          <w:rFonts w:ascii="Times New Roman" w:hAnsi="Times New Roman" w:cs="Times New Roman"/>
          <w:sz w:val="28"/>
          <w:szCs w:val="28"/>
        </w:rPr>
      </w:pPr>
      <w:r w:rsidRPr="00A57B1D">
        <w:rPr>
          <w:rFonts w:ascii="Times New Roman" w:hAnsi="Times New Roman" w:cs="Times New Roman"/>
          <w:sz w:val="28"/>
          <w:szCs w:val="28"/>
        </w:rPr>
        <w:t>За причинение вреда обучающимся образовательная организация может быть привлечена к гражданско-правовой ответственности, так как в соответствии со ст. 1084 Гражданского кодекса Российской Федерации (далее по тексту ГК РФ) вред, причиненный жизни или здоровью гражданина, возмещается по правилам, предусмотренным гл. 59 ГК РФ, если законом или договором не предусмотрен более высокий размер ответственности.</w:t>
      </w:r>
    </w:p>
    <w:p w:rsidR="00A57B1D" w:rsidRPr="00A57B1D" w:rsidRDefault="00A57B1D" w:rsidP="00A57B1D">
      <w:pPr>
        <w:spacing w:after="0" w:line="240" w:lineRule="auto"/>
        <w:ind w:firstLine="709"/>
        <w:jc w:val="both"/>
        <w:rPr>
          <w:rFonts w:ascii="Times New Roman" w:hAnsi="Times New Roman" w:cs="Times New Roman"/>
          <w:sz w:val="28"/>
          <w:szCs w:val="28"/>
        </w:rPr>
      </w:pPr>
      <w:r w:rsidRPr="00A57B1D">
        <w:rPr>
          <w:rFonts w:ascii="Times New Roman" w:hAnsi="Times New Roman" w:cs="Times New Roman"/>
          <w:sz w:val="28"/>
          <w:szCs w:val="28"/>
        </w:rPr>
        <w:t>Согласно п. 1 ст. 1087 ГК РФ в случае увечья или иного повреждения здоровья несовершеннолетнего, не достигшего 14 лет (малолетнего), лицо, ответственное за причиненный вред, обязано возместить расходы, вызванные повреждением здоровья.</w:t>
      </w:r>
    </w:p>
    <w:p w:rsidR="00A57B1D" w:rsidRDefault="00A57B1D" w:rsidP="00A57B1D">
      <w:pPr>
        <w:spacing w:after="0" w:line="240" w:lineRule="auto"/>
        <w:ind w:firstLine="709"/>
        <w:jc w:val="both"/>
        <w:rPr>
          <w:rFonts w:ascii="Times New Roman" w:hAnsi="Times New Roman" w:cs="Times New Roman"/>
          <w:sz w:val="28"/>
          <w:szCs w:val="28"/>
        </w:rPr>
      </w:pPr>
      <w:r w:rsidRPr="00A57B1D">
        <w:rPr>
          <w:rFonts w:ascii="Times New Roman" w:hAnsi="Times New Roman" w:cs="Times New Roman"/>
          <w:sz w:val="28"/>
          <w:szCs w:val="28"/>
        </w:rPr>
        <w:t>Исходя из положений статей 151 и 1101 ГК РФ, в этом случае возможна и компенсация морального вреда.</w:t>
      </w:r>
      <w:bookmarkStart w:id="0" w:name="_GoBack"/>
      <w:bookmarkEnd w:id="0"/>
    </w:p>
    <w:p w:rsidR="001D7BF7" w:rsidRDefault="001D7BF7"/>
    <w:sectPr w:rsidR="001D7B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F2"/>
    <w:rsid w:val="00001629"/>
    <w:rsid w:val="00025F24"/>
    <w:rsid w:val="001D7BF7"/>
    <w:rsid w:val="0041115E"/>
    <w:rsid w:val="005E7BF2"/>
    <w:rsid w:val="00A57B1D"/>
    <w:rsid w:val="00D16DF8"/>
    <w:rsid w:val="00EA77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C238"/>
  <w15:chartTrackingRefBased/>
  <w15:docId w15:val="{27E4FE1E-8C28-463A-818D-1FF4D1B5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7FD"/>
    <w:pPr>
      <w:spacing w:line="254" w:lineRule="auto"/>
    </w:pPr>
  </w:style>
  <w:style w:type="paragraph" w:styleId="1">
    <w:name w:val="heading 1"/>
    <w:basedOn w:val="a"/>
    <w:next w:val="a"/>
    <w:link w:val="10"/>
    <w:uiPriority w:val="9"/>
    <w:qFormat/>
    <w:rsid w:val="00EA77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77FD"/>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08199">
      <w:bodyDiv w:val="1"/>
      <w:marLeft w:val="0"/>
      <w:marRight w:val="0"/>
      <w:marTop w:val="0"/>
      <w:marBottom w:val="0"/>
      <w:divBdr>
        <w:top w:val="none" w:sz="0" w:space="0" w:color="auto"/>
        <w:left w:val="none" w:sz="0" w:space="0" w:color="auto"/>
        <w:bottom w:val="none" w:sz="0" w:space="0" w:color="auto"/>
        <w:right w:val="none" w:sz="0" w:space="0" w:color="auto"/>
      </w:divBdr>
    </w:div>
    <w:div w:id="210925993">
      <w:bodyDiv w:val="1"/>
      <w:marLeft w:val="0"/>
      <w:marRight w:val="0"/>
      <w:marTop w:val="0"/>
      <w:marBottom w:val="0"/>
      <w:divBdr>
        <w:top w:val="none" w:sz="0" w:space="0" w:color="auto"/>
        <w:left w:val="none" w:sz="0" w:space="0" w:color="auto"/>
        <w:bottom w:val="none" w:sz="0" w:space="0" w:color="auto"/>
        <w:right w:val="none" w:sz="0" w:space="0" w:color="auto"/>
      </w:divBdr>
    </w:div>
    <w:div w:id="584071178">
      <w:bodyDiv w:val="1"/>
      <w:marLeft w:val="0"/>
      <w:marRight w:val="0"/>
      <w:marTop w:val="0"/>
      <w:marBottom w:val="0"/>
      <w:divBdr>
        <w:top w:val="none" w:sz="0" w:space="0" w:color="auto"/>
        <w:left w:val="none" w:sz="0" w:space="0" w:color="auto"/>
        <w:bottom w:val="none" w:sz="0" w:space="0" w:color="auto"/>
        <w:right w:val="none" w:sz="0" w:space="0" w:color="auto"/>
      </w:divBdr>
    </w:div>
    <w:div w:id="645008603">
      <w:bodyDiv w:val="1"/>
      <w:marLeft w:val="0"/>
      <w:marRight w:val="0"/>
      <w:marTop w:val="0"/>
      <w:marBottom w:val="0"/>
      <w:divBdr>
        <w:top w:val="none" w:sz="0" w:space="0" w:color="auto"/>
        <w:left w:val="none" w:sz="0" w:space="0" w:color="auto"/>
        <w:bottom w:val="none" w:sz="0" w:space="0" w:color="auto"/>
        <w:right w:val="none" w:sz="0" w:space="0" w:color="auto"/>
      </w:divBdr>
    </w:div>
    <w:div w:id="658968726">
      <w:bodyDiv w:val="1"/>
      <w:marLeft w:val="0"/>
      <w:marRight w:val="0"/>
      <w:marTop w:val="0"/>
      <w:marBottom w:val="0"/>
      <w:divBdr>
        <w:top w:val="none" w:sz="0" w:space="0" w:color="auto"/>
        <w:left w:val="none" w:sz="0" w:space="0" w:color="auto"/>
        <w:bottom w:val="none" w:sz="0" w:space="0" w:color="auto"/>
        <w:right w:val="none" w:sz="0" w:space="0" w:color="auto"/>
      </w:divBdr>
    </w:div>
    <w:div w:id="800922951">
      <w:bodyDiv w:val="1"/>
      <w:marLeft w:val="0"/>
      <w:marRight w:val="0"/>
      <w:marTop w:val="0"/>
      <w:marBottom w:val="0"/>
      <w:divBdr>
        <w:top w:val="none" w:sz="0" w:space="0" w:color="auto"/>
        <w:left w:val="none" w:sz="0" w:space="0" w:color="auto"/>
        <w:bottom w:val="none" w:sz="0" w:space="0" w:color="auto"/>
        <w:right w:val="none" w:sz="0" w:space="0" w:color="auto"/>
      </w:divBdr>
    </w:div>
    <w:div w:id="811753444">
      <w:bodyDiv w:val="1"/>
      <w:marLeft w:val="0"/>
      <w:marRight w:val="0"/>
      <w:marTop w:val="0"/>
      <w:marBottom w:val="0"/>
      <w:divBdr>
        <w:top w:val="none" w:sz="0" w:space="0" w:color="auto"/>
        <w:left w:val="none" w:sz="0" w:space="0" w:color="auto"/>
        <w:bottom w:val="none" w:sz="0" w:space="0" w:color="auto"/>
        <w:right w:val="none" w:sz="0" w:space="0" w:color="auto"/>
      </w:divBdr>
    </w:div>
    <w:div w:id="830373267">
      <w:bodyDiv w:val="1"/>
      <w:marLeft w:val="0"/>
      <w:marRight w:val="0"/>
      <w:marTop w:val="0"/>
      <w:marBottom w:val="0"/>
      <w:divBdr>
        <w:top w:val="none" w:sz="0" w:space="0" w:color="auto"/>
        <w:left w:val="none" w:sz="0" w:space="0" w:color="auto"/>
        <w:bottom w:val="none" w:sz="0" w:space="0" w:color="auto"/>
        <w:right w:val="none" w:sz="0" w:space="0" w:color="auto"/>
      </w:divBdr>
    </w:div>
    <w:div w:id="1000625600">
      <w:bodyDiv w:val="1"/>
      <w:marLeft w:val="0"/>
      <w:marRight w:val="0"/>
      <w:marTop w:val="0"/>
      <w:marBottom w:val="0"/>
      <w:divBdr>
        <w:top w:val="none" w:sz="0" w:space="0" w:color="auto"/>
        <w:left w:val="none" w:sz="0" w:space="0" w:color="auto"/>
        <w:bottom w:val="none" w:sz="0" w:space="0" w:color="auto"/>
        <w:right w:val="none" w:sz="0" w:space="0" w:color="auto"/>
      </w:divBdr>
    </w:div>
    <w:div w:id="1067267087">
      <w:bodyDiv w:val="1"/>
      <w:marLeft w:val="0"/>
      <w:marRight w:val="0"/>
      <w:marTop w:val="0"/>
      <w:marBottom w:val="0"/>
      <w:divBdr>
        <w:top w:val="none" w:sz="0" w:space="0" w:color="auto"/>
        <w:left w:val="none" w:sz="0" w:space="0" w:color="auto"/>
        <w:bottom w:val="none" w:sz="0" w:space="0" w:color="auto"/>
        <w:right w:val="none" w:sz="0" w:space="0" w:color="auto"/>
      </w:divBdr>
    </w:div>
    <w:div w:id="1184175998">
      <w:bodyDiv w:val="1"/>
      <w:marLeft w:val="0"/>
      <w:marRight w:val="0"/>
      <w:marTop w:val="0"/>
      <w:marBottom w:val="0"/>
      <w:divBdr>
        <w:top w:val="none" w:sz="0" w:space="0" w:color="auto"/>
        <w:left w:val="none" w:sz="0" w:space="0" w:color="auto"/>
        <w:bottom w:val="none" w:sz="0" w:space="0" w:color="auto"/>
        <w:right w:val="none" w:sz="0" w:space="0" w:color="auto"/>
      </w:divBdr>
    </w:div>
    <w:div w:id="1507281722">
      <w:bodyDiv w:val="1"/>
      <w:marLeft w:val="0"/>
      <w:marRight w:val="0"/>
      <w:marTop w:val="0"/>
      <w:marBottom w:val="0"/>
      <w:divBdr>
        <w:top w:val="none" w:sz="0" w:space="0" w:color="auto"/>
        <w:left w:val="none" w:sz="0" w:space="0" w:color="auto"/>
        <w:bottom w:val="none" w:sz="0" w:space="0" w:color="auto"/>
        <w:right w:val="none" w:sz="0" w:space="0" w:color="auto"/>
      </w:divBdr>
    </w:div>
    <w:div w:id="1627393060">
      <w:bodyDiv w:val="1"/>
      <w:marLeft w:val="0"/>
      <w:marRight w:val="0"/>
      <w:marTop w:val="0"/>
      <w:marBottom w:val="0"/>
      <w:divBdr>
        <w:top w:val="none" w:sz="0" w:space="0" w:color="auto"/>
        <w:left w:val="none" w:sz="0" w:space="0" w:color="auto"/>
        <w:bottom w:val="none" w:sz="0" w:space="0" w:color="auto"/>
        <w:right w:val="none" w:sz="0" w:space="0" w:color="auto"/>
      </w:divBdr>
    </w:div>
    <w:div w:id="1745302298">
      <w:bodyDiv w:val="1"/>
      <w:marLeft w:val="0"/>
      <w:marRight w:val="0"/>
      <w:marTop w:val="0"/>
      <w:marBottom w:val="0"/>
      <w:divBdr>
        <w:top w:val="none" w:sz="0" w:space="0" w:color="auto"/>
        <w:left w:val="none" w:sz="0" w:space="0" w:color="auto"/>
        <w:bottom w:val="none" w:sz="0" w:space="0" w:color="auto"/>
        <w:right w:val="none" w:sz="0" w:space="0" w:color="auto"/>
      </w:divBdr>
    </w:div>
    <w:div w:id="1848905016">
      <w:bodyDiv w:val="1"/>
      <w:marLeft w:val="0"/>
      <w:marRight w:val="0"/>
      <w:marTop w:val="0"/>
      <w:marBottom w:val="0"/>
      <w:divBdr>
        <w:top w:val="none" w:sz="0" w:space="0" w:color="auto"/>
        <w:left w:val="none" w:sz="0" w:space="0" w:color="auto"/>
        <w:bottom w:val="none" w:sz="0" w:space="0" w:color="auto"/>
        <w:right w:val="none" w:sz="0" w:space="0" w:color="auto"/>
      </w:divBdr>
    </w:div>
    <w:div w:id="1875534813">
      <w:bodyDiv w:val="1"/>
      <w:marLeft w:val="0"/>
      <w:marRight w:val="0"/>
      <w:marTop w:val="0"/>
      <w:marBottom w:val="0"/>
      <w:divBdr>
        <w:top w:val="none" w:sz="0" w:space="0" w:color="auto"/>
        <w:left w:val="none" w:sz="0" w:space="0" w:color="auto"/>
        <w:bottom w:val="none" w:sz="0" w:space="0" w:color="auto"/>
        <w:right w:val="none" w:sz="0" w:space="0" w:color="auto"/>
      </w:divBdr>
    </w:div>
    <w:div w:id="1998996156">
      <w:bodyDiv w:val="1"/>
      <w:marLeft w:val="0"/>
      <w:marRight w:val="0"/>
      <w:marTop w:val="0"/>
      <w:marBottom w:val="0"/>
      <w:divBdr>
        <w:top w:val="none" w:sz="0" w:space="0" w:color="auto"/>
        <w:left w:val="none" w:sz="0" w:space="0" w:color="auto"/>
        <w:bottom w:val="none" w:sz="0" w:space="0" w:color="auto"/>
        <w:right w:val="none" w:sz="0" w:space="0" w:color="auto"/>
      </w:divBdr>
    </w:div>
    <w:div w:id="2038894969">
      <w:bodyDiv w:val="1"/>
      <w:marLeft w:val="0"/>
      <w:marRight w:val="0"/>
      <w:marTop w:val="0"/>
      <w:marBottom w:val="0"/>
      <w:divBdr>
        <w:top w:val="none" w:sz="0" w:space="0" w:color="auto"/>
        <w:left w:val="none" w:sz="0" w:space="0" w:color="auto"/>
        <w:bottom w:val="none" w:sz="0" w:space="0" w:color="auto"/>
        <w:right w:val="none" w:sz="0" w:space="0" w:color="auto"/>
      </w:divBdr>
    </w:div>
    <w:div w:id="210811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11</Pages>
  <Words>2188</Words>
  <Characters>15301</Characters>
  <Application>Microsoft Office Word</Application>
  <DocSecurity>0</DocSecurity>
  <Lines>546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AP_GAS_PS</dc:creator>
  <cp:keywords/>
  <dc:description/>
  <cp:lastModifiedBy>AP_GAS_PS</cp:lastModifiedBy>
  <cp:revision>7</cp:revision>
  <dcterms:created xsi:type="dcterms:W3CDTF">2024-06-05T08:10:00Z</dcterms:created>
  <dcterms:modified xsi:type="dcterms:W3CDTF">2024-06-05T08:31:00Z</dcterms:modified>
</cp:coreProperties>
</file>