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9A" w:rsidRPr="00C5629A" w:rsidRDefault="00C5629A" w:rsidP="00C5629A">
      <w:pPr>
        <w:pStyle w:val="a4"/>
        <w:jc w:val="center"/>
        <w:rPr>
          <w:sz w:val="48"/>
          <w:szCs w:val="48"/>
        </w:rPr>
      </w:pPr>
      <w:r w:rsidRPr="00C5629A">
        <w:rPr>
          <w:sz w:val="48"/>
          <w:szCs w:val="48"/>
        </w:rPr>
        <w:t>ПРОТОКОЛ</w:t>
      </w:r>
    </w:p>
    <w:p w:rsidR="00C5629A" w:rsidRPr="00C5629A" w:rsidRDefault="00C5629A" w:rsidP="00C5629A">
      <w:pPr>
        <w:pStyle w:val="a4"/>
        <w:jc w:val="center"/>
        <w:rPr>
          <w:sz w:val="48"/>
          <w:szCs w:val="48"/>
        </w:rPr>
      </w:pPr>
      <w:r w:rsidRPr="00C5629A">
        <w:rPr>
          <w:sz w:val="48"/>
          <w:szCs w:val="48"/>
        </w:rPr>
        <w:t>Публичных слушаний по вопросу рассмотрения проекта бюджета городского округа Котельники Московской области на 2020 год и плановый период 2021 и 2022 годов</w:t>
      </w:r>
    </w:p>
    <w:p w:rsidR="00C5629A" w:rsidRPr="00C5629A" w:rsidRDefault="00C5629A" w:rsidP="00C5629A">
      <w:pPr>
        <w:pStyle w:val="a4"/>
        <w:jc w:val="center"/>
        <w:rPr>
          <w:sz w:val="48"/>
          <w:szCs w:val="48"/>
        </w:rPr>
      </w:pPr>
    </w:p>
    <w:p w:rsidR="00C5629A" w:rsidRPr="00C5629A" w:rsidRDefault="00C5629A" w:rsidP="00C5629A">
      <w:pPr>
        <w:pStyle w:val="a4"/>
        <w:jc w:val="center"/>
        <w:rPr>
          <w:sz w:val="48"/>
          <w:szCs w:val="48"/>
        </w:rPr>
      </w:pPr>
    </w:p>
    <w:p w:rsidR="00C5629A" w:rsidRPr="00C5629A" w:rsidRDefault="00C5629A" w:rsidP="00C5629A">
      <w:pPr>
        <w:pStyle w:val="a4"/>
        <w:jc w:val="center"/>
        <w:rPr>
          <w:sz w:val="48"/>
          <w:szCs w:val="48"/>
        </w:rPr>
      </w:pPr>
      <w:r w:rsidRPr="00C5629A">
        <w:rPr>
          <w:sz w:val="48"/>
          <w:szCs w:val="48"/>
        </w:rPr>
        <w:t>02 декабря 2019года</w:t>
      </w:r>
    </w:p>
    <w:p w:rsidR="00C5629A" w:rsidRPr="00C5629A" w:rsidRDefault="00C5629A" w:rsidP="00C5629A">
      <w:pPr>
        <w:pStyle w:val="a4"/>
        <w:jc w:val="center"/>
        <w:rPr>
          <w:sz w:val="48"/>
          <w:szCs w:val="48"/>
        </w:rPr>
      </w:pPr>
      <w:r w:rsidRPr="00C5629A">
        <w:rPr>
          <w:sz w:val="48"/>
          <w:szCs w:val="48"/>
        </w:rPr>
        <w:t>г. Котельники                                   </w:t>
      </w:r>
      <w:bookmarkStart w:id="0" w:name="_GoBack"/>
      <w:bookmarkEnd w:id="0"/>
      <w:r w:rsidRPr="00C5629A">
        <w:rPr>
          <w:sz w:val="48"/>
          <w:szCs w:val="48"/>
        </w:rPr>
        <w:t xml:space="preserve">                                                                                                                                                                                       13.00</w:t>
      </w:r>
    </w:p>
    <w:p w:rsidR="00C5629A" w:rsidRPr="00C5629A" w:rsidRDefault="00C5629A" w:rsidP="00C5629A">
      <w:pPr>
        <w:pStyle w:val="a4"/>
        <w:jc w:val="center"/>
        <w:rPr>
          <w:sz w:val="48"/>
          <w:szCs w:val="48"/>
        </w:rPr>
      </w:pPr>
    </w:p>
    <w:p w:rsidR="00C5629A" w:rsidRPr="00C5629A" w:rsidRDefault="00C5629A" w:rsidP="00C5629A">
      <w:pPr>
        <w:pStyle w:val="a4"/>
        <w:jc w:val="center"/>
        <w:rPr>
          <w:sz w:val="48"/>
          <w:szCs w:val="48"/>
        </w:rPr>
      </w:pPr>
      <w:r w:rsidRPr="00C5629A">
        <w:rPr>
          <w:sz w:val="48"/>
          <w:szCs w:val="48"/>
        </w:rPr>
        <w:t xml:space="preserve">Муниципальное бюджетное учреждение «Центральная библиотечная система» городского округа Котельники Московской области, конференц-зал, 3 этаж (г. Котельники, </w:t>
      </w:r>
      <w:proofErr w:type="spellStart"/>
      <w:r w:rsidRPr="00C5629A">
        <w:rPr>
          <w:sz w:val="48"/>
          <w:szCs w:val="48"/>
        </w:rPr>
        <w:t>мкр</w:t>
      </w:r>
      <w:proofErr w:type="spellEnd"/>
      <w:r w:rsidRPr="00C5629A">
        <w:rPr>
          <w:sz w:val="48"/>
          <w:szCs w:val="48"/>
        </w:rPr>
        <w:t>. Белая Дача, д.3).</w:t>
      </w:r>
    </w:p>
    <w:p w:rsidR="00C5629A" w:rsidRPr="00C5629A" w:rsidRDefault="00C5629A" w:rsidP="00C5629A">
      <w:pPr>
        <w:pStyle w:val="a4"/>
        <w:jc w:val="center"/>
        <w:rPr>
          <w:sz w:val="48"/>
          <w:szCs w:val="48"/>
        </w:rPr>
      </w:pPr>
    </w:p>
    <w:p w:rsidR="00C5629A" w:rsidRPr="00C5629A" w:rsidRDefault="00C5629A" w:rsidP="00C5629A">
      <w:pPr>
        <w:pStyle w:val="a4"/>
        <w:jc w:val="center"/>
        <w:rPr>
          <w:sz w:val="48"/>
          <w:szCs w:val="48"/>
        </w:rPr>
      </w:pPr>
      <w:r w:rsidRPr="00C5629A">
        <w:rPr>
          <w:sz w:val="48"/>
          <w:szCs w:val="48"/>
        </w:rPr>
        <w:t>Правовые основания для проведения</w:t>
      </w:r>
    </w:p>
    <w:p w:rsidR="00C5629A" w:rsidRPr="00C5629A" w:rsidRDefault="00C5629A" w:rsidP="00C5629A">
      <w:r w:rsidRPr="00C5629A">
        <w:t> </w:t>
      </w:r>
    </w:p>
    <w:p w:rsidR="00C5629A" w:rsidRPr="00C5629A" w:rsidRDefault="00C5629A" w:rsidP="00C5629A">
      <w:r w:rsidRPr="00C5629A">
        <w:t>            Публичные слушания по проекту решения Совета депутатов «О бюджете городского округа Котельники Московской области на 2020 год и плановый период 2021 и 2022 годов» проведены в соответствии с Федеральным законом от 06.10.2003 №131 ФЗ «Об общих принципах организации местного самоуправления в Российской Федерации», Бюджетным кодексом Российской Федерации, Уставом городского округа Котельники Московской области, Решением Совета депутатов городского округа Котельники от 24.08.2016 № 2/32 «Об утверждении Положения о бюджетном процессе в городском округе Котельники Московской области».</w:t>
      </w:r>
    </w:p>
    <w:p w:rsidR="00C5629A" w:rsidRPr="00C5629A" w:rsidRDefault="00C5629A" w:rsidP="00C5629A">
      <w:r w:rsidRPr="00C5629A">
        <w:t> </w:t>
      </w:r>
    </w:p>
    <w:p w:rsidR="00C5629A" w:rsidRPr="00C5629A" w:rsidRDefault="00C5629A" w:rsidP="00C5629A">
      <w:r w:rsidRPr="00C5629A">
        <w:t>Присутствовали:</w:t>
      </w:r>
    </w:p>
    <w:p w:rsidR="00C5629A" w:rsidRPr="00C5629A" w:rsidRDefault="00C5629A" w:rsidP="00C5629A">
      <w:r w:rsidRPr="00C5629A">
        <w:t> </w:t>
      </w:r>
    </w:p>
    <w:p w:rsidR="00C5629A" w:rsidRPr="00C5629A" w:rsidRDefault="00C5629A" w:rsidP="00C5629A">
      <w:r w:rsidRPr="00C5629A">
        <w:t>В публичных слушаниях по проекту решения Совета депутатов «О бюджете городского округа Котельники Московской области на 2020 год и плановый период 2021 и 2022 годов» приняли участие депутаты Совета депутатов городского округа Котельники Московской области, сотрудники администрации, представители Контрольно-счетной палаты городского округа Котельники, жители, представители политической партии «ЕДИНАЯ РОССИЯ», представители общественных организаций.</w:t>
      </w:r>
    </w:p>
    <w:p w:rsidR="00C5629A" w:rsidRPr="00C5629A" w:rsidRDefault="00C5629A" w:rsidP="00C5629A">
      <w:r w:rsidRPr="00C5629A">
        <w:t> </w:t>
      </w:r>
    </w:p>
    <w:p w:rsidR="00C5629A" w:rsidRPr="00C5629A" w:rsidRDefault="00C5629A" w:rsidP="00C5629A">
      <w:r w:rsidRPr="00C5629A">
        <w:t>Председательствующий:</w:t>
      </w:r>
    </w:p>
    <w:p w:rsidR="00C5629A" w:rsidRPr="00C5629A" w:rsidRDefault="00C5629A" w:rsidP="00C5629A">
      <w:r w:rsidRPr="00C5629A">
        <w:t> </w:t>
      </w:r>
    </w:p>
    <w:p w:rsidR="00C5629A" w:rsidRPr="00C5629A" w:rsidRDefault="00C5629A" w:rsidP="00C5629A">
      <w:r w:rsidRPr="00C5629A">
        <w:t>Председатель депутатской комиссии по бюджетной, налоговой политике и имущественным вопросам городского округа Котельники Московской области Р.А. Баширов</w:t>
      </w:r>
    </w:p>
    <w:p w:rsidR="00C5629A" w:rsidRPr="00C5629A" w:rsidRDefault="00C5629A" w:rsidP="00C5629A">
      <w:r w:rsidRPr="00C5629A">
        <w:t> </w:t>
      </w:r>
    </w:p>
    <w:p w:rsidR="00C5629A" w:rsidRPr="00C5629A" w:rsidRDefault="00C5629A" w:rsidP="00C5629A">
      <w:r w:rsidRPr="00C5629A">
        <w:t>Рассмотрели и утвердили:</w:t>
      </w:r>
    </w:p>
    <w:p w:rsidR="00C5629A" w:rsidRPr="00C5629A" w:rsidRDefault="00C5629A" w:rsidP="00C5629A">
      <w:r w:rsidRPr="00C5629A">
        <w:t>1. Повестку дня публичных слушаний «О бюджете городского округа Котельники Московской области на 2020 год и плановый период 2021 и 2022 годов»</w:t>
      </w:r>
    </w:p>
    <w:p w:rsidR="00C5629A" w:rsidRPr="00C5629A" w:rsidRDefault="00C5629A" w:rsidP="00C5629A">
      <w:r w:rsidRPr="00C5629A">
        <w:t>2. Регламент публичных слушаний:</w:t>
      </w:r>
    </w:p>
    <w:p w:rsidR="00C5629A" w:rsidRPr="00C5629A" w:rsidRDefault="00C5629A" w:rsidP="00C5629A">
      <w:r w:rsidRPr="00C5629A">
        <w:t>- для доклада до 15 минут;</w:t>
      </w:r>
    </w:p>
    <w:p w:rsidR="00C5629A" w:rsidRPr="00C5629A" w:rsidRDefault="00C5629A" w:rsidP="00C5629A">
      <w:r w:rsidRPr="00C5629A">
        <w:t>- для содоклада до 10 минут;</w:t>
      </w:r>
    </w:p>
    <w:p w:rsidR="00C5629A" w:rsidRPr="00C5629A" w:rsidRDefault="00C5629A" w:rsidP="00C5629A">
      <w:r w:rsidRPr="00C5629A">
        <w:t>- для иных выступлений 5 минут.</w:t>
      </w:r>
    </w:p>
    <w:p w:rsidR="00C5629A" w:rsidRPr="00C5629A" w:rsidRDefault="00C5629A" w:rsidP="00C5629A">
      <w:r w:rsidRPr="00C5629A">
        <w:t> </w:t>
      </w:r>
    </w:p>
    <w:p w:rsidR="00C5629A" w:rsidRPr="00C5629A" w:rsidRDefault="00C5629A" w:rsidP="00C5629A">
      <w:r w:rsidRPr="00C5629A">
        <w:t xml:space="preserve">Для выступления слово было предоставлено начальнику финансового управления администрации городского округа – </w:t>
      </w:r>
      <w:proofErr w:type="spellStart"/>
      <w:r w:rsidRPr="00C5629A">
        <w:t>Гуреевой</w:t>
      </w:r>
      <w:proofErr w:type="spellEnd"/>
      <w:r w:rsidRPr="00C5629A">
        <w:t xml:space="preserve"> Ирине Анатольевне.</w:t>
      </w:r>
    </w:p>
    <w:p w:rsidR="00C5629A" w:rsidRPr="00C5629A" w:rsidRDefault="00C5629A" w:rsidP="00C5629A">
      <w:r w:rsidRPr="00C5629A">
        <w:t> </w:t>
      </w:r>
    </w:p>
    <w:p w:rsidR="00C5629A" w:rsidRPr="00C5629A" w:rsidRDefault="00C5629A" w:rsidP="00C5629A">
      <w:r w:rsidRPr="00C5629A">
        <w:t>     В своем докладе Ирина Анатольевна проинформировала о принципах городского бюджета, соответствия его Бюджетному кодексу РФ. Также была дана характеристика основных параметров проекта городского бюджета на 2020 год и на плановый период 2021 и 2022 годов.   </w:t>
      </w:r>
    </w:p>
    <w:p w:rsidR="00C5629A" w:rsidRPr="00C5629A" w:rsidRDefault="00C5629A" w:rsidP="00C5629A">
      <w:r w:rsidRPr="00C5629A">
        <w:t>В проекте решения о бюджете городского округа Котельники Московской области предусматриваются 18 муниципальных программ. Бюджет городского округа Котельники в 2020 году на 98,1 процентов является программным и на 56,1процентов социально ориентирован.</w:t>
      </w:r>
    </w:p>
    <w:p w:rsidR="00C5629A" w:rsidRPr="00C5629A" w:rsidRDefault="00C5629A" w:rsidP="00C5629A">
      <w:r w:rsidRPr="00C5629A">
        <w:t> </w:t>
      </w:r>
    </w:p>
    <w:p w:rsidR="00C5629A" w:rsidRPr="00C5629A" w:rsidRDefault="00C5629A" w:rsidP="00C5629A">
      <w:r w:rsidRPr="00C5629A">
        <w:t>Формирование доходной базы бюджета городского округа Котельники Московской области на 2020 год и на плановый период 2021 и 2022 годов.</w:t>
      </w:r>
    </w:p>
    <w:p w:rsidR="00C5629A" w:rsidRPr="00C5629A" w:rsidRDefault="00C5629A" w:rsidP="00C5629A">
      <w:r w:rsidRPr="00C5629A">
        <w:t>Общий объем доходов бюджета городского округа Котельники Московской области составит:</w:t>
      </w:r>
    </w:p>
    <w:p w:rsidR="00C5629A" w:rsidRPr="00C5629A" w:rsidRDefault="00C5629A" w:rsidP="00C5629A">
      <w:r w:rsidRPr="00C5629A">
        <w:t>- в 2020 году в сумме 1 786 153,0 тыс. рублей, в том числе объем межбюджетных трансфертов, получаемых из бюджетов бюджетной системы Российской Федерации 746 037,8 тыс. рублей;</w:t>
      </w:r>
    </w:p>
    <w:p w:rsidR="00C5629A" w:rsidRPr="00C5629A" w:rsidRDefault="00C5629A" w:rsidP="00C5629A">
      <w:r w:rsidRPr="00C5629A">
        <w:t>- в 2021 году в сумме 2 944 179,7 тыс. рублей, в том числе объем межбюджетных трансфертов, получаемых из бюджетов бюджетной системы Российской Федерации в сумме 1 903 580,3 тыс. рублей;</w:t>
      </w:r>
    </w:p>
    <w:p w:rsidR="00C5629A" w:rsidRPr="00C5629A" w:rsidRDefault="00C5629A" w:rsidP="00C5629A">
      <w:r w:rsidRPr="00C5629A">
        <w:t>- в 2022 году в сумме 2 979 695,5 тыс. рублей, в том числе объем межбюджетных трансфертов, получаемых из бюджетов бюджетной системы Российской Федерации в сумме 1 939 096,1 тыс. рублей.</w:t>
      </w:r>
    </w:p>
    <w:p w:rsidR="00C5629A" w:rsidRPr="00C5629A" w:rsidRDefault="00C5629A" w:rsidP="00C5629A">
      <w:r w:rsidRPr="00C5629A">
        <w:t>          Прогнозируемые объемы доходов (налоговых, неналоговых) бюджета городского округа Котельники Московской области на 2020 год определены исходя из основных показателей развития экономики городского округа Котельники Московской области на этот период, развития налогового потенциала в 2019 году, роста фонда заработной платы, данных о прогнозе поступлений доходов в соответствии с методикой прогнозирования поступлений доходов бюджета, администрирование которых осуществляет администрация городского округа Котельники Московской области.</w:t>
      </w:r>
    </w:p>
    <w:p w:rsidR="00C5629A" w:rsidRPr="00C5629A" w:rsidRDefault="00C5629A" w:rsidP="00C5629A">
      <w:r w:rsidRPr="00C5629A">
        <w:t>          В расчетах учтены принятые в текущем году изменения налогового и бюджетного законодательства Российской Федерации, Московской области, органа местного самоуправления.</w:t>
      </w:r>
    </w:p>
    <w:p w:rsidR="00C5629A" w:rsidRPr="00C5629A" w:rsidRDefault="00C5629A" w:rsidP="00C5629A">
      <w:r w:rsidRPr="00C5629A">
        <w:t>         Прогнозные показатели доходных источников на 2020 год отражены в соответствии с бюджетной классификацией Российской Федерации.</w:t>
      </w:r>
    </w:p>
    <w:p w:rsidR="00C5629A" w:rsidRPr="00C5629A" w:rsidRDefault="00C5629A" w:rsidP="00C5629A">
      <w:r w:rsidRPr="00C5629A">
        <w:t> Общий объем налоговых и неналоговых доходов бюджета городского округа Котельники на 2020 год предусматривается в сумме 1 040 115,2 тыс. рублей, по сравнению с 2019 годом (991 109,5 тыс. рублей.) увеличение поступлений составит 49 005,7 тыс. рублей или на 4,9 процента.</w:t>
      </w:r>
    </w:p>
    <w:p w:rsidR="00C5629A" w:rsidRPr="00C5629A" w:rsidRDefault="00C5629A" w:rsidP="00C5629A">
      <w:r w:rsidRPr="00C5629A">
        <w:t>          Прогноз поступлений налоговых и неналоговых доходов бюджета городского округа Котельники Московской области на 2021 и 2022 год определен в размере 1 040 599,4 тыс. рублей, рост поступлений к 2020 и 2021 году составит 1,0 процент.</w:t>
      </w:r>
    </w:p>
    <w:p w:rsidR="00C5629A" w:rsidRPr="00C5629A" w:rsidRDefault="00C5629A" w:rsidP="00C5629A">
      <w:r w:rsidRPr="00C5629A">
        <w:t>          Прирост доходов бюджета городского округа Котельники Московской области на 2020-2022 гг. в основном связан с ростом поступлений по налогу на доходы физических лиц, земельному налогу и налогу на имущество физических лиц.</w:t>
      </w:r>
    </w:p>
    <w:p w:rsidR="00C5629A" w:rsidRPr="00C5629A" w:rsidRDefault="00C5629A" w:rsidP="00C5629A">
      <w:r w:rsidRPr="00C5629A">
        <w:t>Расходы бюджета городского округа Котельники Московской области на 2020 год и на плановый период 2021 и 2022 годов</w:t>
      </w:r>
    </w:p>
    <w:p w:rsidR="00C5629A" w:rsidRPr="00C5629A" w:rsidRDefault="00C5629A" w:rsidP="00C5629A">
      <w:r w:rsidRPr="00C5629A">
        <w:t> </w:t>
      </w:r>
    </w:p>
    <w:p w:rsidR="00C5629A" w:rsidRPr="00C5629A" w:rsidRDefault="00C5629A" w:rsidP="00C5629A">
      <w:r w:rsidRPr="00C5629A">
        <w:t>           Общий объем расходов бюджета городского округа Котельники Московской области составит в 2020 году в сумме 1 880 257,0 тыс. руб., в том числе на реализацию муниципальных программ в сумме 1 843 917,0 тыс. руб., в 2021 году в сумме 2 989 265,8 тыс. руб., в том числе на реализацию муниципальных программ в сумме 2 926 445,7 тыс. руб., в 2022 году в сумме 3 058 399,1 тыс. руб., в том числе на реализацию муниципальных программ в сумме 2 973 759,0 тыс. руб., а именно:</w:t>
      </w:r>
    </w:p>
    <w:p w:rsidR="00C5629A" w:rsidRPr="00C5629A" w:rsidRDefault="00C5629A" w:rsidP="00C5629A">
      <w:r w:rsidRPr="00C5629A">
        <w:t>- на реализацию муниципальной программы «Здравоохранение» предусматриваются средства в сумме:</w:t>
      </w:r>
    </w:p>
    <w:p w:rsidR="00C5629A" w:rsidRPr="00C5629A" w:rsidRDefault="00C5629A" w:rsidP="00C5629A">
      <w:r w:rsidRPr="00C5629A">
        <w:t>- в 2020 году – 2 700,0 тыс. рублей;</w:t>
      </w:r>
    </w:p>
    <w:p w:rsidR="00C5629A" w:rsidRPr="00C5629A" w:rsidRDefault="00C5629A" w:rsidP="00C5629A">
      <w:r w:rsidRPr="00C5629A">
        <w:t>- в 2021 году – 3 000,0 тыс. рублей;</w:t>
      </w:r>
    </w:p>
    <w:p w:rsidR="00C5629A" w:rsidRPr="00C5629A" w:rsidRDefault="00C5629A" w:rsidP="00C5629A">
      <w:r w:rsidRPr="00C5629A">
        <w:t>- в 2022 году – 3 100,0 тыс. рублей;</w:t>
      </w:r>
    </w:p>
    <w:p w:rsidR="00C5629A" w:rsidRPr="00C5629A" w:rsidRDefault="00C5629A" w:rsidP="00C5629A">
      <w:r w:rsidRPr="00C5629A">
        <w:t>- на реализацию муниципальной программы «Культура» предусматриваются средства в сумме:</w:t>
      </w:r>
    </w:p>
    <w:p w:rsidR="00C5629A" w:rsidRPr="00C5629A" w:rsidRDefault="00C5629A" w:rsidP="00C5629A">
      <w:r w:rsidRPr="00C5629A">
        <w:t>- в 2020 году – 92 952,3,0 тыс. рублей;</w:t>
      </w:r>
    </w:p>
    <w:p w:rsidR="00C5629A" w:rsidRPr="00C5629A" w:rsidRDefault="00C5629A" w:rsidP="00C5629A">
      <w:r w:rsidRPr="00C5629A">
        <w:t>- в 2021 году – 116 262,0 тыс. рублей;</w:t>
      </w:r>
    </w:p>
    <w:p w:rsidR="00C5629A" w:rsidRPr="00C5629A" w:rsidRDefault="00C5629A" w:rsidP="00C5629A">
      <w:r w:rsidRPr="00C5629A">
        <w:t>- в 2022 году – 169 282,5 тыс. рублей;</w:t>
      </w:r>
    </w:p>
    <w:p w:rsidR="00C5629A" w:rsidRPr="00C5629A" w:rsidRDefault="00C5629A" w:rsidP="00C5629A">
      <w:r w:rsidRPr="00C5629A">
        <w:t>- на реализацию муниципальной программы «Образование» предусматриваются средства в сумме:</w:t>
      </w:r>
    </w:p>
    <w:p w:rsidR="00C5629A" w:rsidRPr="00C5629A" w:rsidRDefault="00C5629A" w:rsidP="00C5629A">
      <w:r w:rsidRPr="00C5629A">
        <w:t>- в 2020 году – 695 090,5 тыс. рублей;</w:t>
      </w:r>
    </w:p>
    <w:p w:rsidR="00C5629A" w:rsidRPr="00C5629A" w:rsidRDefault="00C5629A" w:rsidP="00C5629A">
      <w:r w:rsidRPr="00C5629A">
        <w:t>- в 2021 году – 701 061,5 тыс. рублей;</w:t>
      </w:r>
    </w:p>
    <w:p w:rsidR="00C5629A" w:rsidRPr="00C5629A" w:rsidRDefault="00C5629A" w:rsidP="00C5629A">
      <w:r w:rsidRPr="00C5629A">
        <w:t>- в 2022 году – 674 319,5 тыс. рублей;</w:t>
      </w:r>
    </w:p>
    <w:p w:rsidR="00C5629A" w:rsidRPr="00C5629A" w:rsidRDefault="00C5629A" w:rsidP="00C5629A">
      <w:r w:rsidRPr="00C5629A">
        <w:t>- на реализацию муниципальной программы «Социальная защита населения» предусматриваются средства в сумме:</w:t>
      </w:r>
    </w:p>
    <w:p w:rsidR="00C5629A" w:rsidRPr="00C5629A" w:rsidRDefault="00C5629A" w:rsidP="00C5629A">
      <w:r w:rsidRPr="00C5629A">
        <w:t>- в 2020 году – 27 002,0 тыс. рублей;</w:t>
      </w:r>
    </w:p>
    <w:p w:rsidR="00C5629A" w:rsidRPr="00C5629A" w:rsidRDefault="00C5629A" w:rsidP="00C5629A">
      <w:r w:rsidRPr="00C5629A">
        <w:t>- в 2021 году – 28 781,1 тыс. рублей;</w:t>
      </w:r>
    </w:p>
    <w:p w:rsidR="00C5629A" w:rsidRPr="00C5629A" w:rsidRDefault="00C5629A" w:rsidP="00C5629A">
      <w:r w:rsidRPr="00C5629A">
        <w:t>- в 2022 году – 28 408,0 тыс. рублей;</w:t>
      </w:r>
    </w:p>
    <w:p w:rsidR="00C5629A" w:rsidRPr="00C5629A" w:rsidRDefault="00C5629A" w:rsidP="00C5629A">
      <w:r w:rsidRPr="00C5629A">
        <w:t>- на реализацию муниципальной программы «Спорт» предусматриваются средства в сумме:</w:t>
      </w:r>
    </w:p>
    <w:p w:rsidR="00C5629A" w:rsidRPr="00C5629A" w:rsidRDefault="00C5629A" w:rsidP="00C5629A">
      <w:r w:rsidRPr="00C5629A">
        <w:t>- в 2020 году – 123 906,0 тыс. рублей;</w:t>
      </w:r>
    </w:p>
    <w:p w:rsidR="00C5629A" w:rsidRPr="00C5629A" w:rsidRDefault="00C5629A" w:rsidP="00C5629A">
      <w:r w:rsidRPr="00C5629A">
        <w:t>- в 2021 году – 121 279,0 тыс. рублей;</w:t>
      </w:r>
    </w:p>
    <w:p w:rsidR="00C5629A" w:rsidRPr="00C5629A" w:rsidRDefault="00C5629A" w:rsidP="00C5629A">
      <w:r w:rsidRPr="00C5629A">
        <w:t>- в 2022 году – 121 279,0 тыс. рублей;</w:t>
      </w:r>
    </w:p>
    <w:p w:rsidR="00C5629A" w:rsidRPr="00C5629A" w:rsidRDefault="00C5629A" w:rsidP="00C5629A">
      <w:r w:rsidRPr="00C5629A">
        <w:t>- На реализацию муниципальной программы «Развитие сельского хозяйства» предусматриваются средства в сумме:</w:t>
      </w:r>
    </w:p>
    <w:p w:rsidR="00C5629A" w:rsidRPr="00C5629A" w:rsidRDefault="00C5629A" w:rsidP="00C5629A">
      <w:r w:rsidRPr="00C5629A">
        <w:t>- в 2020 году – 772,0 тыс. рублей;</w:t>
      </w:r>
    </w:p>
    <w:p w:rsidR="00C5629A" w:rsidRPr="00C5629A" w:rsidRDefault="00C5629A" w:rsidP="00C5629A">
      <w:r w:rsidRPr="00C5629A">
        <w:t>- в 2021 году – 772,0 тыс. рублей;</w:t>
      </w:r>
    </w:p>
    <w:p w:rsidR="00C5629A" w:rsidRPr="00C5629A" w:rsidRDefault="00C5629A" w:rsidP="00C5629A">
      <w:r w:rsidRPr="00C5629A">
        <w:t>- в 2022 году – 772,0 тыс. рублей;</w:t>
      </w:r>
    </w:p>
    <w:p w:rsidR="00C5629A" w:rsidRPr="00C5629A" w:rsidRDefault="00C5629A" w:rsidP="00C5629A">
      <w:r w:rsidRPr="00C5629A">
        <w:t>- на реализацию муниципальной программы «Экология и окружающая среда», предусматриваются средства в сумме:</w:t>
      </w:r>
    </w:p>
    <w:p w:rsidR="00C5629A" w:rsidRPr="00C5629A" w:rsidRDefault="00C5629A" w:rsidP="00C5629A">
      <w:r w:rsidRPr="00C5629A">
        <w:t>- в 2020 году – 1 830,0 тыс. рублей;</w:t>
      </w:r>
    </w:p>
    <w:p w:rsidR="00C5629A" w:rsidRPr="00C5629A" w:rsidRDefault="00C5629A" w:rsidP="00C5629A">
      <w:r w:rsidRPr="00C5629A">
        <w:t>- в 2021 году – 1 830,0 тыс. рублей;</w:t>
      </w:r>
    </w:p>
    <w:p w:rsidR="00C5629A" w:rsidRPr="00C5629A" w:rsidRDefault="00C5629A" w:rsidP="00C5629A">
      <w:r w:rsidRPr="00C5629A">
        <w:t>- в 2022 году – 1 830,0 тыс. рублей;</w:t>
      </w:r>
    </w:p>
    <w:p w:rsidR="00C5629A" w:rsidRPr="00C5629A" w:rsidRDefault="00C5629A" w:rsidP="00C5629A">
      <w:r w:rsidRPr="00C5629A">
        <w:t>- на реализацию муниципальной программы «Безопасность и обеспечение безопасности жизнедеятельности населения» предусматриваются средства в сумме:</w:t>
      </w:r>
    </w:p>
    <w:p w:rsidR="00C5629A" w:rsidRPr="00C5629A" w:rsidRDefault="00C5629A" w:rsidP="00C5629A">
      <w:r w:rsidRPr="00C5629A">
        <w:t>- в 2020 году – 30 513,0 тыс. рублей;</w:t>
      </w:r>
    </w:p>
    <w:p w:rsidR="00C5629A" w:rsidRPr="00C5629A" w:rsidRDefault="00C5629A" w:rsidP="00C5629A">
      <w:r w:rsidRPr="00C5629A">
        <w:t>- в 2021 году – 29 996,0 тыс. рублей;</w:t>
      </w:r>
    </w:p>
    <w:p w:rsidR="00C5629A" w:rsidRPr="00C5629A" w:rsidRDefault="00C5629A" w:rsidP="00C5629A">
      <w:r w:rsidRPr="00C5629A">
        <w:t>- в 2022 году – 30 348,0 тыс. рублей;</w:t>
      </w:r>
    </w:p>
    <w:p w:rsidR="00C5629A" w:rsidRPr="00C5629A" w:rsidRDefault="00C5629A" w:rsidP="00C5629A">
      <w:r w:rsidRPr="00C5629A">
        <w:t>- на реализацию муниципальной программы «Жилище», предусматриваются средства в сумме:</w:t>
      </w:r>
    </w:p>
    <w:p w:rsidR="00C5629A" w:rsidRPr="00C5629A" w:rsidRDefault="00C5629A" w:rsidP="00C5629A">
      <w:r w:rsidRPr="00C5629A">
        <w:t>- в 2020 году – 15 100,8 тыс. рублей;</w:t>
      </w:r>
    </w:p>
    <w:p w:rsidR="00C5629A" w:rsidRPr="00C5629A" w:rsidRDefault="00C5629A" w:rsidP="00C5629A">
      <w:r w:rsidRPr="00C5629A">
        <w:t>- в 2021 году – 27 762,8 тыс. рублей;</w:t>
      </w:r>
    </w:p>
    <w:p w:rsidR="00C5629A" w:rsidRPr="00C5629A" w:rsidRDefault="00C5629A" w:rsidP="00C5629A">
      <w:r w:rsidRPr="00C5629A">
        <w:t>- в 2022 году – 6 658,8 тыс. рублей;</w:t>
      </w:r>
    </w:p>
    <w:p w:rsidR="00C5629A" w:rsidRPr="00C5629A" w:rsidRDefault="00C5629A" w:rsidP="00C5629A">
      <w:r w:rsidRPr="00C5629A">
        <w:t xml:space="preserve">- на реализацию муниципальной программы «Развитие инженерной инфраструктуры и </w:t>
      </w:r>
      <w:proofErr w:type="spellStart"/>
      <w:r w:rsidRPr="00C5629A">
        <w:t>энергоэффективности</w:t>
      </w:r>
      <w:proofErr w:type="spellEnd"/>
      <w:r w:rsidRPr="00C5629A">
        <w:t>» предусматриваются средства в сумме:</w:t>
      </w:r>
    </w:p>
    <w:p w:rsidR="00C5629A" w:rsidRPr="00C5629A" w:rsidRDefault="00C5629A" w:rsidP="00C5629A">
      <w:r w:rsidRPr="00C5629A">
        <w:t>- в 2020 году – 6 895,0 тыс. рублей;</w:t>
      </w:r>
    </w:p>
    <w:p w:rsidR="00C5629A" w:rsidRPr="00C5629A" w:rsidRDefault="00C5629A" w:rsidP="00C5629A">
      <w:r w:rsidRPr="00C5629A">
        <w:t>- в 2021 году – 5 145,0 тыс. рублей;</w:t>
      </w:r>
    </w:p>
    <w:p w:rsidR="00C5629A" w:rsidRPr="00C5629A" w:rsidRDefault="00C5629A" w:rsidP="00C5629A">
      <w:r w:rsidRPr="00C5629A">
        <w:t>- в 2022 году – 5 145,0 тыс. рублей;</w:t>
      </w:r>
    </w:p>
    <w:p w:rsidR="00C5629A" w:rsidRPr="00C5629A" w:rsidRDefault="00C5629A" w:rsidP="00C5629A">
      <w:r w:rsidRPr="00C5629A">
        <w:t>- на реализацию муниципальной программы «Предпринимательство» предусматриваются средства в сумме:</w:t>
      </w:r>
    </w:p>
    <w:p w:rsidR="00C5629A" w:rsidRPr="00C5629A" w:rsidRDefault="00C5629A" w:rsidP="00C5629A">
      <w:r w:rsidRPr="00C5629A">
        <w:t>- в 2020 году – 1 000,0 тыс. рублей;</w:t>
      </w:r>
    </w:p>
    <w:p w:rsidR="00C5629A" w:rsidRPr="00C5629A" w:rsidRDefault="00C5629A" w:rsidP="00C5629A">
      <w:r w:rsidRPr="00C5629A">
        <w:t>- в 2021 году – 1 000,0 тыс. рублей;</w:t>
      </w:r>
    </w:p>
    <w:p w:rsidR="00C5629A" w:rsidRPr="00C5629A" w:rsidRDefault="00C5629A" w:rsidP="00C5629A">
      <w:r w:rsidRPr="00C5629A">
        <w:t>- в 2022 году – 1 000,0 тыс. рублей;</w:t>
      </w:r>
    </w:p>
    <w:p w:rsidR="00C5629A" w:rsidRPr="00C5629A" w:rsidRDefault="00C5629A" w:rsidP="00C5629A">
      <w:r w:rsidRPr="00C5629A">
        <w:t>- на реализацию муниципальной программы «Управление имуществом и муниципальными финансами» предусматриваются средства в сумме:</w:t>
      </w:r>
    </w:p>
    <w:p w:rsidR="00C5629A" w:rsidRPr="00C5629A" w:rsidRDefault="00C5629A" w:rsidP="00C5629A">
      <w:r w:rsidRPr="00C5629A">
        <w:t>- в 2020 году – 306 100,0 тыс. рублей;</w:t>
      </w:r>
    </w:p>
    <w:p w:rsidR="00C5629A" w:rsidRPr="00C5629A" w:rsidRDefault="00C5629A" w:rsidP="00C5629A">
      <w:r w:rsidRPr="00C5629A">
        <w:t>- в 2021 году – 263 456,0 тыс. рублей;</w:t>
      </w:r>
    </w:p>
    <w:p w:rsidR="00C5629A" w:rsidRPr="00C5629A" w:rsidRDefault="00C5629A" w:rsidP="00C5629A">
      <w:r w:rsidRPr="00C5629A">
        <w:t>- в 2022 году – 265 456,0 тыс. рублей;</w:t>
      </w:r>
    </w:p>
    <w:p w:rsidR="00C5629A" w:rsidRPr="00C5629A" w:rsidRDefault="00C5629A" w:rsidP="00C5629A">
      <w:r w:rsidRPr="00C5629A">
        <w:t>- на реализацию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предусматриваются средства в сумме:</w:t>
      </w:r>
    </w:p>
    <w:p w:rsidR="00C5629A" w:rsidRPr="00C5629A" w:rsidRDefault="00C5629A" w:rsidP="00C5629A">
      <w:r w:rsidRPr="00C5629A">
        <w:t>- в 2020 году – 23 438,0 тыс. рублей;</w:t>
      </w:r>
    </w:p>
    <w:p w:rsidR="00C5629A" w:rsidRPr="00C5629A" w:rsidRDefault="00C5629A" w:rsidP="00C5629A">
      <w:r w:rsidRPr="00C5629A">
        <w:t>- в 2021 году – 19 718,0 тыс. рублей;</w:t>
      </w:r>
    </w:p>
    <w:p w:rsidR="00C5629A" w:rsidRPr="00C5629A" w:rsidRDefault="00C5629A" w:rsidP="00C5629A">
      <w:r w:rsidRPr="00C5629A">
        <w:t>- в 2022 году – 20 013,0 тыс. рублей;</w:t>
      </w:r>
    </w:p>
    <w:p w:rsidR="00C5629A" w:rsidRPr="00C5629A" w:rsidRDefault="00C5629A" w:rsidP="00C5629A">
      <w:r w:rsidRPr="00C5629A">
        <w:t xml:space="preserve">- на реализацию муниципальной программы «Развитие и функционирование </w:t>
      </w:r>
      <w:proofErr w:type="spellStart"/>
      <w:r w:rsidRPr="00C5629A">
        <w:t>дорожно</w:t>
      </w:r>
      <w:proofErr w:type="spellEnd"/>
      <w:r w:rsidRPr="00C5629A">
        <w:t xml:space="preserve"> - транспортного комплекса» предусматриваются средства в сумме:</w:t>
      </w:r>
    </w:p>
    <w:p w:rsidR="00C5629A" w:rsidRPr="00C5629A" w:rsidRDefault="00C5629A" w:rsidP="00C5629A">
      <w:r w:rsidRPr="00C5629A">
        <w:t>- в 2020 году –42 689,0 тыс. рублей;</w:t>
      </w:r>
    </w:p>
    <w:p w:rsidR="00C5629A" w:rsidRPr="00C5629A" w:rsidRDefault="00C5629A" w:rsidP="00C5629A">
      <w:r w:rsidRPr="00C5629A">
        <w:t>- в 2021 году – 28 392,0 тыс. рублей;</w:t>
      </w:r>
    </w:p>
    <w:p w:rsidR="00C5629A" w:rsidRPr="00C5629A" w:rsidRDefault="00C5629A" w:rsidP="00C5629A">
      <w:r w:rsidRPr="00C5629A">
        <w:t>- в 2022 году – 19 105,0 тыс. рублей;</w:t>
      </w:r>
    </w:p>
    <w:p w:rsidR="00C5629A" w:rsidRPr="00C5629A" w:rsidRDefault="00C5629A" w:rsidP="00C5629A">
      <w:r w:rsidRPr="00C5629A">
        <w:t>- на реализацию муниципальной программы «Цифровое муниципальное образование» предусматриваются средства в сумме:</w:t>
      </w:r>
    </w:p>
    <w:p w:rsidR="00C5629A" w:rsidRPr="00C5629A" w:rsidRDefault="00C5629A" w:rsidP="00C5629A">
      <w:r w:rsidRPr="00C5629A">
        <w:t>- в 2020 году – 68 596,0 тыс. рублей;</w:t>
      </w:r>
    </w:p>
    <w:p w:rsidR="00C5629A" w:rsidRPr="00C5629A" w:rsidRDefault="00C5629A" w:rsidP="00C5629A">
      <w:r w:rsidRPr="00C5629A">
        <w:t>- в 2021 году – 57 683,0 тыс. рублей;</w:t>
      </w:r>
    </w:p>
    <w:p w:rsidR="00C5629A" w:rsidRPr="00C5629A" w:rsidRDefault="00C5629A" w:rsidP="00C5629A">
      <w:r w:rsidRPr="00C5629A">
        <w:t>- в 2022 году – 73 471,0 тыс. рублей;</w:t>
      </w:r>
    </w:p>
    <w:p w:rsidR="00C5629A" w:rsidRPr="00C5629A" w:rsidRDefault="00C5629A" w:rsidP="00C5629A">
      <w:r w:rsidRPr="00C5629A">
        <w:t>- на реализацию муниципальной программы «Архитектура и градостроительство» предусматриваются средства в сумме:</w:t>
      </w:r>
    </w:p>
    <w:p w:rsidR="00C5629A" w:rsidRPr="00C5629A" w:rsidRDefault="00C5629A" w:rsidP="00C5629A">
      <w:r w:rsidRPr="00C5629A">
        <w:t>- в 2020 году – 1 011,0 тыс. рублей;</w:t>
      </w:r>
    </w:p>
    <w:p w:rsidR="00C5629A" w:rsidRPr="00C5629A" w:rsidRDefault="00C5629A" w:rsidP="00C5629A">
      <w:r w:rsidRPr="00C5629A">
        <w:t>- в 2021 году – 911,0 тыс. рублей;</w:t>
      </w:r>
    </w:p>
    <w:p w:rsidR="00C5629A" w:rsidRPr="00C5629A" w:rsidRDefault="00C5629A" w:rsidP="00C5629A">
      <w:r w:rsidRPr="00C5629A">
        <w:t>- в 2022 году – 911,0 тыс. рублей;</w:t>
      </w:r>
    </w:p>
    <w:p w:rsidR="00C5629A" w:rsidRPr="00C5629A" w:rsidRDefault="00C5629A" w:rsidP="00C5629A">
      <w:r w:rsidRPr="00C5629A">
        <w:t>- на реализацию муниципальной программы «Формирование современной комфортной городской среды» предусматриваются средства в сумме:</w:t>
      </w:r>
    </w:p>
    <w:p w:rsidR="00C5629A" w:rsidRPr="00C5629A" w:rsidRDefault="00C5629A" w:rsidP="00C5629A">
      <w:r w:rsidRPr="00C5629A">
        <w:t>- в 2020 году – 304 320,4 тыс. рублей;</w:t>
      </w:r>
    </w:p>
    <w:p w:rsidR="00C5629A" w:rsidRPr="00C5629A" w:rsidRDefault="00C5629A" w:rsidP="00C5629A">
      <w:r w:rsidRPr="00C5629A">
        <w:t>- в 2021 году – 178 594,4 тыс. рублей;</w:t>
      </w:r>
    </w:p>
    <w:p w:rsidR="00C5629A" w:rsidRPr="00C5629A" w:rsidRDefault="00C5629A" w:rsidP="00C5629A">
      <w:r w:rsidRPr="00C5629A">
        <w:t>- в 2022 году – 194 631,3 тыс. рублей;</w:t>
      </w:r>
    </w:p>
    <w:p w:rsidR="00C5629A" w:rsidRPr="00C5629A" w:rsidRDefault="00C5629A" w:rsidP="00C5629A">
      <w:r w:rsidRPr="00C5629A">
        <w:t>- на реализацию муниципальной программы «Строительство объектов социальной инфраструктуры», предусматриваются средства в сумме:</w:t>
      </w:r>
    </w:p>
    <w:p w:rsidR="00C5629A" w:rsidRPr="00C5629A" w:rsidRDefault="00C5629A" w:rsidP="00C5629A">
      <w:r w:rsidRPr="00C5629A">
        <w:t>- в 2020 году – 100 001,0 тыс. рублей;</w:t>
      </w:r>
    </w:p>
    <w:p w:rsidR="00C5629A" w:rsidRPr="00C5629A" w:rsidRDefault="00C5629A" w:rsidP="00C5629A">
      <w:r w:rsidRPr="00C5629A">
        <w:t>- в 2021 году – 1 340 802,0 тыс. рублей;</w:t>
      </w:r>
    </w:p>
    <w:p w:rsidR="00C5629A" w:rsidRPr="00C5629A" w:rsidRDefault="00C5629A" w:rsidP="00C5629A">
      <w:r w:rsidRPr="00C5629A">
        <w:t>- в 2022 году – 1 358 029,0 тыс. рублей.</w:t>
      </w:r>
    </w:p>
    <w:p w:rsidR="00C5629A" w:rsidRPr="00C5629A" w:rsidRDefault="00C5629A" w:rsidP="00C5629A">
      <w:r w:rsidRPr="00C5629A">
        <w:t>Непрограммные расходы бюджета городского округа Котельники Московской области на 2020 год и на плановый период 2021 и 2022 годов</w:t>
      </w:r>
    </w:p>
    <w:p w:rsidR="00C5629A" w:rsidRPr="00C5629A" w:rsidRDefault="00C5629A" w:rsidP="00C5629A">
      <w:r w:rsidRPr="00C5629A">
        <w:t> </w:t>
      </w:r>
    </w:p>
    <w:p w:rsidR="00C5629A" w:rsidRPr="00C5629A" w:rsidRDefault="00C5629A" w:rsidP="00C5629A">
      <w:r w:rsidRPr="00C5629A">
        <w:t>          Непрограммная часть бюджета городского округа включает следующие направления расходов на содержание главы городского округа Котельники Московской области, финансовое обеспечение деятельности Совета депутатов городского округа Котельники Московской области, финансовое обеспечение деятельности Контрольно-счетной палаты городского округа Котельники Московской области, резервного фонда администрации городского округа Котельники Московской области, резервного фонда на предупреждение и ликвидацию чрезвычайных ситуаций и последствий стихийных бедствий.</w:t>
      </w:r>
    </w:p>
    <w:p w:rsidR="00C5629A" w:rsidRPr="00C5629A" w:rsidRDefault="00C5629A" w:rsidP="00C5629A">
      <w:r w:rsidRPr="00C5629A">
        <w:t>В представленном проекте Решения о бюджете городского округа Котельники Московской области расходы бюджета на 2020 год и на плановый период 2021 и 2022 годы финансируются по мере фактического поступления доходов в бюджет городского округа Котельники Московской области и с учетом его дефицита.  </w:t>
      </w:r>
    </w:p>
    <w:p w:rsidR="00C5629A" w:rsidRPr="00C5629A" w:rsidRDefault="00C5629A" w:rsidP="00C5629A">
      <w:r w:rsidRPr="00C5629A">
        <w:t>Дефицит бюджета городского округа Котельники Московской области на 2020 год и на плановый период 2021 и 2022 годов</w:t>
      </w:r>
    </w:p>
    <w:p w:rsidR="00C5629A" w:rsidRPr="00C5629A" w:rsidRDefault="00C5629A" w:rsidP="00C5629A">
      <w:r w:rsidRPr="00C5629A">
        <w:t> </w:t>
      </w:r>
    </w:p>
    <w:p w:rsidR="00C5629A" w:rsidRPr="00C5629A" w:rsidRDefault="00C5629A" w:rsidP="00C5629A">
      <w:r w:rsidRPr="00C5629A">
        <w:t>            Дефицит бюджета городского округа Котельники составит:</w:t>
      </w:r>
    </w:p>
    <w:p w:rsidR="00C5629A" w:rsidRPr="00C5629A" w:rsidRDefault="00C5629A" w:rsidP="00C5629A">
      <w:r w:rsidRPr="00C5629A">
        <w:t>            - в 2020 году в сумме 94 104,0 тыс. руб., что составляет 9,0 процента к общей сумме доходов без учета безвозмездных поступлений;</w:t>
      </w:r>
    </w:p>
    <w:p w:rsidR="00C5629A" w:rsidRPr="00C5629A" w:rsidRDefault="00C5629A" w:rsidP="00C5629A">
      <w:r w:rsidRPr="00C5629A">
        <w:t>           - в 2021 году в сумме 45 086,1 тыс. руб., что составляет 4,3 процента к общей сумме доходов без учета безвозмездных поступлений;</w:t>
      </w:r>
    </w:p>
    <w:p w:rsidR="00C5629A" w:rsidRPr="00C5629A" w:rsidRDefault="00C5629A" w:rsidP="00C5629A">
      <w:r w:rsidRPr="00C5629A">
        <w:t>           - в 2022 году в сумме 78 703,3 тыс. руб., что составляет 7,6 процента к общей сумме доходов без учета безвозмездных поступлений.</w:t>
      </w:r>
    </w:p>
    <w:p w:rsidR="00C5629A" w:rsidRPr="00C5629A" w:rsidRDefault="00C5629A" w:rsidP="00C5629A">
      <w:r w:rsidRPr="00C5629A">
        <w:t> </w:t>
      </w:r>
    </w:p>
    <w:p w:rsidR="00C5629A" w:rsidRPr="00C5629A" w:rsidRDefault="00C5629A" w:rsidP="00C5629A">
      <w:r w:rsidRPr="00C5629A">
        <w:t>Муниципальный долг городского округа Котельники Московской области</w:t>
      </w:r>
    </w:p>
    <w:p w:rsidR="00C5629A" w:rsidRPr="00C5629A" w:rsidRDefault="00C5629A" w:rsidP="00C5629A">
      <w:r w:rsidRPr="00C5629A">
        <w:t> </w:t>
      </w:r>
    </w:p>
    <w:p w:rsidR="00C5629A" w:rsidRPr="00C5629A" w:rsidRDefault="00C5629A" w:rsidP="00C5629A">
      <w:r w:rsidRPr="00C5629A">
        <w:t>Ожидаемый объем муниципального долга городского округа Котельники Московской области по состоянию на 1 января 2020 года составит 85 000,0 тыс. рублей; по состоянию на 01.01.2021 года составит 179 104, 0 тыс. рублей и не превысит предельного значения, установленного Бюджетным Кодексом Российской Федерации; по состоянию на 01.01.2022 года составит 224 190,1 тыс. рублей и также не превысит предельного значения, установленного Бюджетным Кодексом Российской Федерации.</w:t>
      </w:r>
    </w:p>
    <w:p w:rsidR="00C5629A" w:rsidRPr="00C5629A" w:rsidRDefault="00C5629A" w:rsidP="00C5629A">
      <w:r w:rsidRPr="00C5629A">
        <w:t>Проект решения Совета депутатов городского округа Котельники Московской области не содержит положений, способствующих созданию условий для проявления коррупции.</w:t>
      </w:r>
    </w:p>
    <w:p w:rsidR="00C5629A" w:rsidRPr="00C5629A" w:rsidRDefault="00C5629A" w:rsidP="00C5629A">
      <w:r w:rsidRPr="00C5629A">
        <w:t>В ходе обсуждения проекта бюджета выступили:</w:t>
      </w:r>
    </w:p>
    <w:p w:rsidR="00C5629A" w:rsidRPr="00C5629A" w:rsidRDefault="00C5629A" w:rsidP="00C5629A">
      <w:r w:rsidRPr="00C5629A">
        <w:t>Председатель Контрольно-счетной палаты городского округа Котельники Московской области – Л.В. Бондаренко;</w:t>
      </w:r>
    </w:p>
    <w:p w:rsidR="00C5629A" w:rsidRPr="00C5629A" w:rsidRDefault="00C5629A" w:rsidP="00C5629A">
      <w:r w:rsidRPr="00C5629A">
        <w:t xml:space="preserve">Заместитель главы администрации – М.В. </w:t>
      </w:r>
      <w:proofErr w:type="spellStart"/>
      <w:r w:rsidRPr="00C5629A">
        <w:t>Галузо</w:t>
      </w:r>
      <w:proofErr w:type="spellEnd"/>
      <w:r w:rsidRPr="00C5629A">
        <w:t>.</w:t>
      </w:r>
    </w:p>
    <w:p w:rsidR="00C5629A" w:rsidRPr="00C5629A" w:rsidRDefault="00C5629A" w:rsidP="00C5629A">
      <w:r w:rsidRPr="00C5629A">
        <w:t> </w:t>
      </w:r>
    </w:p>
    <w:p w:rsidR="00C5629A" w:rsidRPr="00C5629A" w:rsidRDefault="00C5629A" w:rsidP="00C5629A">
      <w:r w:rsidRPr="00C5629A">
        <w:t>Учитывая вышеизложенное, участники публичных слушаний, поддерживая в целом концепцию проекта решения «О бюджете городского округа Котельники Московской области на 2020 год и плановый период 2021 и 2022 годов»</w:t>
      </w:r>
    </w:p>
    <w:p w:rsidR="00C5629A" w:rsidRPr="00C5629A" w:rsidRDefault="00C5629A" w:rsidP="00C5629A">
      <w:r w:rsidRPr="00C5629A">
        <w:t>РЕШИЛИ: одобрить проект решения «О бюджете городского округа Котельники Московской области на 2020 год и плановый период 2021 и 2022 годов.</w:t>
      </w:r>
    </w:p>
    <w:p w:rsidR="00C5629A" w:rsidRPr="00C5629A" w:rsidRDefault="00C5629A" w:rsidP="00C5629A">
      <w:r w:rsidRPr="00C5629A">
        <w:t> </w:t>
      </w:r>
    </w:p>
    <w:p w:rsidR="00C5629A" w:rsidRPr="00C5629A" w:rsidRDefault="00C5629A" w:rsidP="00C5629A">
      <w:r w:rsidRPr="00C5629A">
        <w:t>Председатель публичных слушаний                                           Р.А. Баширов                              </w:t>
      </w:r>
    </w:p>
    <w:p w:rsidR="00C5629A" w:rsidRPr="00C5629A" w:rsidRDefault="00C5629A" w:rsidP="00C5629A">
      <w:r w:rsidRPr="00C5629A">
        <w:t> </w:t>
      </w:r>
    </w:p>
    <w:p w:rsidR="00C5629A" w:rsidRPr="00C5629A" w:rsidRDefault="00C5629A" w:rsidP="00C5629A">
      <w:r w:rsidRPr="00C5629A">
        <w:t> </w:t>
      </w:r>
    </w:p>
    <w:p w:rsidR="00C5629A" w:rsidRPr="00C5629A" w:rsidRDefault="00C5629A" w:rsidP="00C5629A">
      <w:r w:rsidRPr="00C5629A">
        <w:t>Секретарь заседания                                                                          С.В. Васильева</w:t>
      </w:r>
    </w:p>
    <w:p w:rsidR="000A7EFE" w:rsidRPr="00C5629A" w:rsidRDefault="00C5629A" w:rsidP="00C5629A"/>
    <w:sectPr w:rsidR="000A7EFE" w:rsidRPr="00C56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8F"/>
    <w:rsid w:val="00043CA8"/>
    <w:rsid w:val="001D2FAD"/>
    <w:rsid w:val="0078028F"/>
    <w:rsid w:val="00C5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7C7C-3C94-46B4-9460-5D35326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5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5629A"/>
    <w:rPr>
      <w:b/>
      <w:bCs/>
    </w:rPr>
  </w:style>
  <w:style w:type="paragraph" w:styleId="a4">
    <w:name w:val="Title"/>
    <w:basedOn w:val="a"/>
    <w:next w:val="a"/>
    <w:link w:val="a5"/>
    <w:uiPriority w:val="10"/>
    <w:qFormat/>
    <w:rsid w:val="00C56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C562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5017">
      <w:bodyDiv w:val="1"/>
      <w:marLeft w:val="0"/>
      <w:marRight w:val="0"/>
      <w:marTop w:val="0"/>
      <w:marBottom w:val="0"/>
      <w:divBdr>
        <w:top w:val="none" w:sz="0" w:space="0" w:color="auto"/>
        <w:left w:val="none" w:sz="0" w:space="0" w:color="auto"/>
        <w:bottom w:val="none" w:sz="0" w:space="0" w:color="auto"/>
        <w:right w:val="none" w:sz="0" w:space="0" w:color="auto"/>
      </w:divBdr>
      <w:divsChild>
        <w:div w:id="1427114090">
          <w:marLeft w:val="0"/>
          <w:marRight w:val="0"/>
          <w:marTop w:val="0"/>
          <w:marBottom w:val="0"/>
          <w:divBdr>
            <w:top w:val="none" w:sz="0" w:space="0" w:color="auto"/>
            <w:left w:val="none" w:sz="0" w:space="0" w:color="auto"/>
            <w:bottom w:val="none" w:sz="0" w:space="0" w:color="auto"/>
            <w:right w:val="none" w:sz="0" w:space="0" w:color="auto"/>
          </w:divBdr>
        </w:div>
        <w:div w:id="1688678758">
          <w:marLeft w:val="0"/>
          <w:marRight w:val="0"/>
          <w:marTop w:val="0"/>
          <w:marBottom w:val="0"/>
          <w:divBdr>
            <w:top w:val="none" w:sz="0" w:space="0" w:color="auto"/>
            <w:left w:val="none" w:sz="0" w:space="0" w:color="auto"/>
            <w:bottom w:val="none" w:sz="0" w:space="0" w:color="auto"/>
            <w:right w:val="none" w:sz="0" w:space="0" w:color="auto"/>
          </w:divBdr>
        </w:div>
        <w:div w:id="652489518">
          <w:marLeft w:val="0"/>
          <w:marRight w:val="0"/>
          <w:marTop w:val="0"/>
          <w:marBottom w:val="0"/>
          <w:divBdr>
            <w:top w:val="none" w:sz="0" w:space="0" w:color="auto"/>
            <w:left w:val="none" w:sz="0" w:space="0" w:color="auto"/>
            <w:bottom w:val="none" w:sz="0" w:space="0" w:color="auto"/>
            <w:right w:val="none" w:sz="0" w:space="0" w:color="auto"/>
          </w:divBdr>
        </w:div>
        <w:div w:id="2136873230">
          <w:marLeft w:val="0"/>
          <w:marRight w:val="0"/>
          <w:marTop w:val="0"/>
          <w:marBottom w:val="0"/>
          <w:divBdr>
            <w:top w:val="none" w:sz="0" w:space="0" w:color="auto"/>
            <w:left w:val="none" w:sz="0" w:space="0" w:color="auto"/>
            <w:bottom w:val="none" w:sz="0" w:space="0" w:color="auto"/>
            <w:right w:val="none" w:sz="0" w:space="0" w:color="auto"/>
          </w:divBdr>
        </w:div>
        <w:div w:id="1033384481">
          <w:marLeft w:val="0"/>
          <w:marRight w:val="0"/>
          <w:marTop w:val="0"/>
          <w:marBottom w:val="0"/>
          <w:divBdr>
            <w:top w:val="none" w:sz="0" w:space="0" w:color="auto"/>
            <w:left w:val="none" w:sz="0" w:space="0" w:color="auto"/>
            <w:bottom w:val="none" w:sz="0" w:space="0" w:color="auto"/>
            <w:right w:val="none" w:sz="0" w:space="0" w:color="auto"/>
          </w:divBdr>
        </w:div>
        <w:div w:id="717900839">
          <w:marLeft w:val="0"/>
          <w:marRight w:val="0"/>
          <w:marTop w:val="0"/>
          <w:marBottom w:val="0"/>
          <w:divBdr>
            <w:top w:val="none" w:sz="0" w:space="0" w:color="auto"/>
            <w:left w:val="none" w:sz="0" w:space="0" w:color="auto"/>
            <w:bottom w:val="none" w:sz="0" w:space="0" w:color="auto"/>
            <w:right w:val="none" w:sz="0" w:space="0" w:color="auto"/>
          </w:divBdr>
        </w:div>
        <w:div w:id="66922980">
          <w:marLeft w:val="0"/>
          <w:marRight w:val="0"/>
          <w:marTop w:val="0"/>
          <w:marBottom w:val="0"/>
          <w:divBdr>
            <w:top w:val="none" w:sz="0" w:space="0" w:color="auto"/>
            <w:left w:val="none" w:sz="0" w:space="0" w:color="auto"/>
            <w:bottom w:val="none" w:sz="0" w:space="0" w:color="auto"/>
            <w:right w:val="none" w:sz="0" w:space="0" w:color="auto"/>
          </w:divBdr>
        </w:div>
        <w:div w:id="862670728">
          <w:marLeft w:val="0"/>
          <w:marRight w:val="0"/>
          <w:marTop w:val="0"/>
          <w:marBottom w:val="0"/>
          <w:divBdr>
            <w:top w:val="none" w:sz="0" w:space="0" w:color="auto"/>
            <w:left w:val="none" w:sz="0" w:space="0" w:color="auto"/>
            <w:bottom w:val="none" w:sz="0" w:space="0" w:color="auto"/>
            <w:right w:val="none" w:sz="0" w:space="0" w:color="auto"/>
          </w:divBdr>
        </w:div>
        <w:div w:id="596713396">
          <w:marLeft w:val="0"/>
          <w:marRight w:val="0"/>
          <w:marTop w:val="0"/>
          <w:marBottom w:val="0"/>
          <w:divBdr>
            <w:top w:val="none" w:sz="0" w:space="0" w:color="auto"/>
            <w:left w:val="none" w:sz="0" w:space="0" w:color="auto"/>
            <w:bottom w:val="none" w:sz="0" w:space="0" w:color="auto"/>
            <w:right w:val="none" w:sz="0" w:space="0" w:color="auto"/>
          </w:divBdr>
        </w:div>
        <w:div w:id="1588465365">
          <w:marLeft w:val="0"/>
          <w:marRight w:val="0"/>
          <w:marTop w:val="0"/>
          <w:marBottom w:val="0"/>
          <w:divBdr>
            <w:top w:val="none" w:sz="0" w:space="0" w:color="auto"/>
            <w:left w:val="none" w:sz="0" w:space="0" w:color="auto"/>
            <w:bottom w:val="none" w:sz="0" w:space="0" w:color="auto"/>
            <w:right w:val="none" w:sz="0" w:space="0" w:color="auto"/>
          </w:divBdr>
        </w:div>
        <w:div w:id="450174528">
          <w:marLeft w:val="0"/>
          <w:marRight w:val="0"/>
          <w:marTop w:val="0"/>
          <w:marBottom w:val="0"/>
          <w:divBdr>
            <w:top w:val="none" w:sz="0" w:space="0" w:color="auto"/>
            <w:left w:val="none" w:sz="0" w:space="0" w:color="auto"/>
            <w:bottom w:val="none" w:sz="0" w:space="0" w:color="auto"/>
            <w:right w:val="none" w:sz="0" w:space="0" w:color="auto"/>
          </w:divBdr>
        </w:div>
        <w:div w:id="306934391">
          <w:marLeft w:val="0"/>
          <w:marRight w:val="0"/>
          <w:marTop w:val="0"/>
          <w:marBottom w:val="0"/>
          <w:divBdr>
            <w:top w:val="none" w:sz="0" w:space="0" w:color="auto"/>
            <w:left w:val="none" w:sz="0" w:space="0" w:color="auto"/>
            <w:bottom w:val="none" w:sz="0" w:space="0" w:color="auto"/>
            <w:right w:val="none" w:sz="0" w:space="0" w:color="auto"/>
          </w:divBdr>
        </w:div>
        <w:div w:id="1653757971">
          <w:marLeft w:val="0"/>
          <w:marRight w:val="0"/>
          <w:marTop w:val="0"/>
          <w:marBottom w:val="0"/>
          <w:divBdr>
            <w:top w:val="none" w:sz="0" w:space="0" w:color="auto"/>
            <w:left w:val="none" w:sz="0" w:space="0" w:color="auto"/>
            <w:bottom w:val="none" w:sz="0" w:space="0" w:color="auto"/>
            <w:right w:val="none" w:sz="0" w:space="0" w:color="auto"/>
          </w:divBdr>
        </w:div>
        <w:div w:id="38475248">
          <w:marLeft w:val="0"/>
          <w:marRight w:val="0"/>
          <w:marTop w:val="0"/>
          <w:marBottom w:val="0"/>
          <w:divBdr>
            <w:top w:val="none" w:sz="0" w:space="0" w:color="auto"/>
            <w:left w:val="none" w:sz="0" w:space="0" w:color="auto"/>
            <w:bottom w:val="none" w:sz="0" w:space="0" w:color="auto"/>
            <w:right w:val="none" w:sz="0" w:space="0" w:color="auto"/>
          </w:divBdr>
        </w:div>
        <w:div w:id="928386669">
          <w:marLeft w:val="0"/>
          <w:marRight w:val="0"/>
          <w:marTop w:val="0"/>
          <w:marBottom w:val="0"/>
          <w:divBdr>
            <w:top w:val="none" w:sz="0" w:space="0" w:color="auto"/>
            <w:left w:val="none" w:sz="0" w:space="0" w:color="auto"/>
            <w:bottom w:val="none" w:sz="0" w:space="0" w:color="auto"/>
            <w:right w:val="none" w:sz="0" w:space="0" w:color="auto"/>
          </w:divBdr>
        </w:div>
        <w:div w:id="1974410552">
          <w:marLeft w:val="0"/>
          <w:marRight w:val="0"/>
          <w:marTop w:val="0"/>
          <w:marBottom w:val="0"/>
          <w:divBdr>
            <w:top w:val="none" w:sz="0" w:space="0" w:color="auto"/>
            <w:left w:val="none" w:sz="0" w:space="0" w:color="auto"/>
            <w:bottom w:val="none" w:sz="0" w:space="0" w:color="auto"/>
            <w:right w:val="none" w:sz="0" w:space="0" w:color="auto"/>
          </w:divBdr>
        </w:div>
        <w:div w:id="2056268373">
          <w:marLeft w:val="0"/>
          <w:marRight w:val="0"/>
          <w:marTop w:val="0"/>
          <w:marBottom w:val="0"/>
          <w:divBdr>
            <w:top w:val="none" w:sz="0" w:space="0" w:color="auto"/>
            <w:left w:val="none" w:sz="0" w:space="0" w:color="auto"/>
            <w:bottom w:val="none" w:sz="0" w:space="0" w:color="auto"/>
            <w:right w:val="none" w:sz="0" w:space="0" w:color="auto"/>
          </w:divBdr>
        </w:div>
        <w:div w:id="125514895">
          <w:marLeft w:val="0"/>
          <w:marRight w:val="0"/>
          <w:marTop w:val="0"/>
          <w:marBottom w:val="0"/>
          <w:divBdr>
            <w:top w:val="none" w:sz="0" w:space="0" w:color="auto"/>
            <w:left w:val="none" w:sz="0" w:space="0" w:color="auto"/>
            <w:bottom w:val="none" w:sz="0" w:space="0" w:color="auto"/>
            <w:right w:val="none" w:sz="0" w:space="0" w:color="auto"/>
          </w:divBdr>
        </w:div>
        <w:div w:id="1543589073">
          <w:marLeft w:val="0"/>
          <w:marRight w:val="0"/>
          <w:marTop w:val="0"/>
          <w:marBottom w:val="0"/>
          <w:divBdr>
            <w:top w:val="none" w:sz="0" w:space="0" w:color="auto"/>
            <w:left w:val="none" w:sz="0" w:space="0" w:color="auto"/>
            <w:bottom w:val="none" w:sz="0" w:space="0" w:color="auto"/>
            <w:right w:val="none" w:sz="0" w:space="0" w:color="auto"/>
          </w:divBdr>
        </w:div>
        <w:div w:id="315112258">
          <w:marLeft w:val="0"/>
          <w:marRight w:val="0"/>
          <w:marTop w:val="0"/>
          <w:marBottom w:val="0"/>
          <w:divBdr>
            <w:top w:val="none" w:sz="0" w:space="0" w:color="auto"/>
            <w:left w:val="none" w:sz="0" w:space="0" w:color="auto"/>
            <w:bottom w:val="none" w:sz="0" w:space="0" w:color="auto"/>
            <w:right w:val="none" w:sz="0" w:space="0" w:color="auto"/>
          </w:divBdr>
        </w:div>
        <w:div w:id="1868517836">
          <w:marLeft w:val="0"/>
          <w:marRight w:val="0"/>
          <w:marTop w:val="0"/>
          <w:marBottom w:val="0"/>
          <w:divBdr>
            <w:top w:val="none" w:sz="0" w:space="0" w:color="auto"/>
            <w:left w:val="none" w:sz="0" w:space="0" w:color="auto"/>
            <w:bottom w:val="none" w:sz="0" w:space="0" w:color="auto"/>
            <w:right w:val="none" w:sz="0" w:space="0" w:color="auto"/>
          </w:divBdr>
        </w:div>
        <w:div w:id="345787594">
          <w:marLeft w:val="0"/>
          <w:marRight w:val="0"/>
          <w:marTop w:val="0"/>
          <w:marBottom w:val="0"/>
          <w:divBdr>
            <w:top w:val="none" w:sz="0" w:space="0" w:color="auto"/>
            <w:left w:val="none" w:sz="0" w:space="0" w:color="auto"/>
            <w:bottom w:val="none" w:sz="0" w:space="0" w:color="auto"/>
            <w:right w:val="none" w:sz="0" w:space="0" w:color="auto"/>
          </w:divBdr>
        </w:div>
        <w:div w:id="45885365">
          <w:marLeft w:val="0"/>
          <w:marRight w:val="0"/>
          <w:marTop w:val="0"/>
          <w:marBottom w:val="0"/>
          <w:divBdr>
            <w:top w:val="none" w:sz="0" w:space="0" w:color="auto"/>
            <w:left w:val="none" w:sz="0" w:space="0" w:color="auto"/>
            <w:bottom w:val="none" w:sz="0" w:space="0" w:color="auto"/>
            <w:right w:val="none" w:sz="0" w:space="0" w:color="auto"/>
          </w:divBdr>
        </w:div>
        <w:div w:id="1776554596">
          <w:marLeft w:val="0"/>
          <w:marRight w:val="0"/>
          <w:marTop w:val="0"/>
          <w:marBottom w:val="0"/>
          <w:divBdr>
            <w:top w:val="none" w:sz="0" w:space="0" w:color="auto"/>
            <w:left w:val="none" w:sz="0" w:space="0" w:color="auto"/>
            <w:bottom w:val="none" w:sz="0" w:space="0" w:color="auto"/>
            <w:right w:val="none" w:sz="0" w:space="0" w:color="auto"/>
          </w:divBdr>
        </w:div>
        <w:div w:id="260139910">
          <w:marLeft w:val="0"/>
          <w:marRight w:val="0"/>
          <w:marTop w:val="0"/>
          <w:marBottom w:val="0"/>
          <w:divBdr>
            <w:top w:val="none" w:sz="0" w:space="0" w:color="auto"/>
            <w:left w:val="none" w:sz="0" w:space="0" w:color="auto"/>
            <w:bottom w:val="none" w:sz="0" w:space="0" w:color="auto"/>
            <w:right w:val="none" w:sz="0" w:space="0" w:color="auto"/>
          </w:divBdr>
        </w:div>
        <w:div w:id="411246089">
          <w:marLeft w:val="0"/>
          <w:marRight w:val="0"/>
          <w:marTop w:val="0"/>
          <w:marBottom w:val="0"/>
          <w:divBdr>
            <w:top w:val="none" w:sz="0" w:space="0" w:color="auto"/>
            <w:left w:val="none" w:sz="0" w:space="0" w:color="auto"/>
            <w:bottom w:val="none" w:sz="0" w:space="0" w:color="auto"/>
            <w:right w:val="none" w:sz="0" w:space="0" w:color="auto"/>
          </w:divBdr>
        </w:div>
        <w:div w:id="1183125398">
          <w:marLeft w:val="0"/>
          <w:marRight w:val="0"/>
          <w:marTop w:val="0"/>
          <w:marBottom w:val="0"/>
          <w:divBdr>
            <w:top w:val="none" w:sz="0" w:space="0" w:color="auto"/>
            <w:left w:val="none" w:sz="0" w:space="0" w:color="auto"/>
            <w:bottom w:val="none" w:sz="0" w:space="0" w:color="auto"/>
            <w:right w:val="none" w:sz="0" w:space="0" w:color="auto"/>
          </w:divBdr>
        </w:div>
        <w:div w:id="2109614657">
          <w:marLeft w:val="0"/>
          <w:marRight w:val="0"/>
          <w:marTop w:val="0"/>
          <w:marBottom w:val="0"/>
          <w:divBdr>
            <w:top w:val="none" w:sz="0" w:space="0" w:color="auto"/>
            <w:left w:val="none" w:sz="0" w:space="0" w:color="auto"/>
            <w:bottom w:val="none" w:sz="0" w:space="0" w:color="auto"/>
            <w:right w:val="none" w:sz="0" w:space="0" w:color="auto"/>
          </w:divBdr>
        </w:div>
        <w:div w:id="339359757">
          <w:marLeft w:val="0"/>
          <w:marRight w:val="0"/>
          <w:marTop w:val="0"/>
          <w:marBottom w:val="0"/>
          <w:divBdr>
            <w:top w:val="none" w:sz="0" w:space="0" w:color="auto"/>
            <w:left w:val="none" w:sz="0" w:space="0" w:color="auto"/>
            <w:bottom w:val="none" w:sz="0" w:space="0" w:color="auto"/>
            <w:right w:val="none" w:sz="0" w:space="0" w:color="auto"/>
          </w:divBdr>
        </w:div>
        <w:div w:id="1550874468">
          <w:marLeft w:val="0"/>
          <w:marRight w:val="0"/>
          <w:marTop w:val="0"/>
          <w:marBottom w:val="0"/>
          <w:divBdr>
            <w:top w:val="none" w:sz="0" w:space="0" w:color="auto"/>
            <w:left w:val="none" w:sz="0" w:space="0" w:color="auto"/>
            <w:bottom w:val="none" w:sz="0" w:space="0" w:color="auto"/>
            <w:right w:val="none" w:sz="0" w:space="0" w:color="auto"/>
          </w:divBdr>
        </w:div>
        <w:div w:id="1515655721">
          <w:marLeft w:val="0"/>
          <w:marRight w:val="0"/>
          <w:marTop w:val="0"/>
          <w:marBottom w:val="0"/>
          <w:divBdr>
            <w:top w:val="none" w:sz="0" w:space="0" w:color="auto"/>
            <w:left w:val="none" w:sz="0" w:space="0" w:color="auto"/>
            <w:bottom w:val="none" w:sz="0" w:space="0" w:color="auto"/>
            <w:right w:val="none" w:sz="0" w:space="0" w:color="auto"/>
          </w:divBdr>
        </w:div>
        <w:div w:id="827137423">
          <w:marLeft w:val="0"/>
          <w:marRight w:val="0"/>
          <w:marTop w:val="0"/>
          <w:marBottom w:val="0"/>
          <w:divBdr>
            <w:top w:val="none" w:sz="0" w:space="0" w:color="auto"/>
            <w:left w:val="none" w:sz="0" w:space="0" w:color="auto"/>
            <w:bottom w:val="none" w:sz="0" w:space="0" w:color="auto"/>
            <w:right w:val="none" w:sz="0" w:space="0" w:color="auto"/>
          </w:divBdr>
        </w:div>
        <w:div w:id="355811460">
          <w:marLeft w:val="0"/>
          <w:marRight w:val="0"/>
          <w:marTop w:val="0"/>
          <w:marBottom w:val="0"/>
          <w:divBdr>
            <w:top w:val="none" w:sz="0" w:space="0" w:color="auto"/>
            <w:left w:val="none" w:sz="0" w:space="0" w:color="auto"/>
            <w:bottom w:val="none" w:sz="0" w:space="0" w:color="auto"/>
            <w:right w:val="none" w:sz="0" w:space="0" w:color="auto"/>
          </w:divBdr>
        </w:div>
        <w:div w:id="317852447">
          <w:marLeft w:val="0"/>
          <w:marRight w:val="0"/>
          <w:marTop w:val="0"/>
          <w:marBottom w:val="0"/>
          <w:divBdr>
            <w:top w:val="none" w:sz="0" w:space="0" w:color="auto"/>
            <w:left w:val="none" w:sz="0" w:space="0" w:color="auto"/>
            <w:bottom w:val="none" w:sz="0" w:space="0" w:color="auto"/>
            <w:right w:val="none" w:sz="0" w:space="0" w:color="auto"/>
          </w:divBdr>
        </w:div>
        <w:div w:id="591084942">
          <w:marLeft w:val="0"/>
          <w:marRight w:val="0"/>
          <w:marTop w:val="0"/>
          <w:marBottom w:val="0"/>
          <w:divBdr>
            <w:top w:val="none" w:sz="0" w:space="0" w:color="auto"/>
            <w:left w:val="none" w:sz="0" w:space="0" w:color="auto"/>
            <w:bottom w:val="none" w:sz="0" w:space="0" w:color="auto"/>
            <w:right w:val="none" w:sz="0" w:space="0" w:color="auto"/>
          </w:divBdr>
        </w:div>
        <w:div w:id="365909016">
          <w:marLeft w:val="0"/>
          <w:marRight w:val="0"/>
          <w:marTop w:val="0"/>
          <w:marBottom w:val="0"/>
          <w:divBdr>
            <w:top w:val="none" w:sz="0" w:space="0" w:color="auto"/>
            <w:left w:val="none" w:sz="0" w:space="0" w:color="auto"/>
            <w:bottom w:val="none" w:sz="0" w:space="0" w:color="auto"/>
            <w:right w:val="none" w:sz="0" w:space="0" w:color="auto"/>
          </w:divBdr>
        </w:div>
        <w:div w:id="1191915883">
          <w:marLeft w:val="0"/>
          <w:marRight w:val="0"/>
          <w:marTop w:val="0"/>
          <w:marBottom w:val="0"/>
          <w:divBdr>
            <w:top w:val="none" w:sz="0" w:space="0" w:color="auto"/>
            <w:left w:val="none" w:sz="0" w:space="0" w:color="auto"/>
            <w:bottom w:val="none" w:sz="0" w:space="0" w:color="auto"/>
            <w:right w:val="none" w:sz="0" w:space="0" w:color="auto"/>
          </w:divBdr>
        </w:div>
        <w:div w:id="2000501920">
          <w:marLeft w:val="0"/>
          <w:marRight w:val="0"/>
          <w:marTop w:val="0"/>
          <w:marBottom w:val="0"/>
          <w:divBdr>
            <w:top w:val="none" w:sz="0" w:space="0" w:color="auto"/>
            <w:left w:val="none" w:sz="0" w:space="0" w:color="auto"/>
            <w:bottom w:val="none" w:sz="0" w:space="0" w:color="auto"/>
            <w:right w:val="none" w:sz="0" w:space="0" w:color="auto"/>
          </w:divBdr>
        </w:div>
        <w:div w:id="1833255580">
          <w:marLeft w:val="0"/>
          <w:marRight w:val="0"/>
          <w:marTop w:val="0"/>
          <w:marBottom w:val="0"/>
          <w:divBdr>
            <w:top w:val="none" w:sz="0" w:space="0" w:color="auto"/>
            <w:left w:val="none" w:sz="0" w:space="0" w:color="auto"/>
            <w:bottom w:val="none" w:sz="0" w:space="0" w:color="auto"/>
            <w:right w:val="none" w:sz="0" w:space="0" w:color="auto"/>
          </w:divBdr>
        </w:div>
        <w:div w:id="1772123481">
          <w:marLeft w:val="0"/>
          <w:marRight w:val="0"/>
          <w:marTop w:val="0"/>
          <w:marBottom w:val="0"/>
          <w:divBdr>
            <w:top w:val="none" w:sz="0" w:space="0" w:color="auto"/>
            <w:left w:val="none" w:sz="0" w:space="0" w:color="auto"/>
            <w:bottom w:val="none" w:sz="0" w:space="0" w:color="auto"/>
            <w:right w:val="none" w:sz="0" w:space="0" w:color="auto"/>
          </w:divBdr>
        </w:div>
        <w:div w:id="2050464">
          <w:marLeft w:val="0"/>
          <w:marRight w:val="0"/>
          <w:marTop w:val="0"/>
          <w:marBottom w:val="0"/>
          <w:divBdr>
            <w:top w:val="none" w:sz="0" w:space="0" w:color="auto"/>
            <w:left w:val="none" w:sz="0" w:space="0" w:color="auto"/>
            <w:bottom w:val="none" w:sz="0" w:space="0" w:color="auto"/>
            <w:right w:val="none" w:sz="0" w:space="0" w:color="auto"/>
          </w:divBdr>
        </w:div>
        <w:div w:id="193737116">
          <w:marLeft w:val="0"/>
          <w:marRight w:val="0"/>
          <w:marTop w:val="0"/>
          <w:marBottom w:val="0"/>
          <w:divBdr>
            <w:top w:val="none" w:sz="0" w:space="0" w:color="auto"/>
            <w:left w:val="none" w:sz="0" w:space="0" w:color="auto"/>
            <w:bottom w:val="none" w:sz="0" w:space="0" w:color="auto"/>
            <w:right w:val="none" w:sz="0" w:space="0" w:color="auto"/>
          </w:divBdr>
        </w:div>
        <w:div w:id="1287783614">
          <w:marLeft w:val="0"/>
          <w:marRight w:val="0"/>
          <w:marTop w:val="0"/>
          <w:marBottom w:val="0"/>
          <w:divBdr>
            <w:top w:val="none" w:sz="0" w:space="0" w:color="auto"/>
            <w:left w:val="none" w:sz="0" w:space="0" w:color="auto"/>
            <w:bottom w:val="none" w:sz="0" w:space="0" w:color="auto"/>
            <w:right w:val="none" w:sz="0" w:space="0" w:color="auto"/>
          </w:divBdr>
        </w:div>
        <w:div w:id="2038699899">
          <w:marLeft w:val="0"/>
          <w:marRight w:val="0"/>
          <w:marTop w:val="0"/>
          <w:marBottom w:val="0"/>
          <w:divBdr>
            <w:top w:val="none" w:sz="0" w:space="0" w:color="auto"/>
            <w:left w:val="none" w:sz="0" w:space="0" w:color="auto"/>
            <w:bottom w:val="none" w:sz="0" w:space="0" w:color="auto"/>
            <w:right w:val="none" w:sz="0" w:space="0" w:color="auto"/>
          </w:divBdr>
        </w:div>
        <w:div w:id="1636325740">
          <w:marLeft w:val="0"/>
          <w:marRight w:val="0"/>
          <w:marTop w:val="0"/>
          <w:marBottom w:val="0"/>
          <w:divBdr>
            <w:top w:val="none" w:sz="0" w:space="0" w:color="auto"/>
            <w:left w:val="none" w:sz="0" w:space="0" w:color="auto"/>
            <w:bottom w:val="none" w:sz="0" w:space="0" w:color="auto"/>
            <w:right w:val="none" w:sz="0" w:space="0" w:color="auto"/>
          </w:divBdr>
        </w:div>
        <w:div w:id="840774526">
          <w:marLeft w:val="0"/>
          <w:marRight w:val="0"/>
          <w:marTop w:val="0"/>
          <w:marBottom w:val="0"/>
          <w:divBdr>
            <w:top w:val="none" w:sz="0" w:space="0" w:color="auto"/>
            <w:left w:val="none" w:sz="0" w:space="0" w:color="auto"/>
            <w:bottom w:val="none" w:sz="0" w:space="0" w:color="auto"/>
            <w:right w:val="none" w:sz="0" w:space="0" w:color="auto"/>
          </w:divBdr>
        </w:div>
        <w:div w:id="115564411">
          <w:marLeft w:val="0"/>
          <w:marRight w:val="0"/>
          <w:marTop w:val="0"/>
          <w:marBottom w:val="0"/>
          <w:divBdr>
            <w:top w:val="none" w:sz="0" w:space="0" w:color="auto"/>
            <w:left w:val="none" w:sz="0" w:space="0" w:color="auto"/>
            <w:bottom w:val="none" w:sz="0" w:space="0" w:color="auto"/>
            <w:right w:val="none" w:sz="0" w:space="0" w:color="auto"/>
          </w:divBdr>
        </w:div>
        <w:div w:id="293605450">
          <w:marLeft w:val="0"/>
          <w:marRight w:val="0"/>
          <w:marTop w:val="0"/>
          <w:marBottom w:val="0"/>
          <w:divBdr>
            <w:top w:val="none" w:sz="0" w:space="0" w:color="auto"/>
            <w:left w:val="none" w:sz="0" w:space="0" w:color="auto"/>
            <w:bottom w:val="none" w:sz="0" w:space="0" w:color="auto"/>
            <w:right w:val="none" w:sz="0" w:space="0" w:color="auto"/>
          </w:divBdr>
        </w:div>
        <w:div w:id="26377323">
          <w:marLeft w:val="0"/>
          <w:marRight w:val="0"/>
          <w:marTop w:val="0"/>
          <w:marBottom w:val="0"/>
          <w:divBdr>
            <w:top w:val="none" w:sz="0" w:space="0" w:color="auto"/>
            <w:left w:val="none" w:sz="0" w:space="0" w:color="auto"/>
            <w:bottom w:val="none" w:sz="0" w:space="0" w:color="auto"/>
            <w:right w:val="none" w:sz="0" w:space="0" w:color="auto"/>
          </w:divBdr>
        </w:div>
        <w:div w:id="1152066811">
          <w:marLeft w:val="0"/>
          <w:marRight w:val="0"/>
          <w:marTop w:val="0"/>
          <w:marBottom w:val="0"/>
          <w:divBdr>
            <w:top w:val="none" w:sz="0" w:space="0" w:color="auto"/>
            <w:left w:val="none" w:sz="0" w:space="0" w:color="auto"/>
            <w:bottom w:val="none" w:sz="0" w:space="0" w:color="auto"/>
            <w:right w:val="none" w:sz="0" w:space="0" w:color="auto"/>
          </w:divBdr>
        </w:div>
        <w:div w:id="1424499234">
          <w:marLeft w:val="0"/>
          <w:marRight w:val="0"/>
          <w:marTop w:val="0"/>
          <w:marBottom w:val="0"/>
          <w:divBdr>
            <w:top w:val="none" w:sz="0" w:space="0" w:color="auto"/>
            <w:left w:val="none" w:sz="0" w:space="0" w:color="auto"/>
            <w:bottom w:val="none" w:sz="0" w:space="0" w:color="auto"/>
            <w:right w:val="none" w:sz="0" w:space="0" w:color="auto"/>
          </w:divBdr>
        </w:div>
        <w:div w:id="33652043">
          <w:marLeft w:val="0"/>
          <w:marRight w:val="0"/>
          <w:marTop w:val="0"/>
          <w:marBottom w:val="0"/>
          <w:divBdr>
            <w:top w:val="none" w:sz="0" w:space="0" w:color="auto"/>
            <w:left w:val="none" w:sz="0" w:space="0" w:color="auto"/>
            <w:bottom w:val="none" w:sz="0" w:space="0" w:color="auto"/>
            <w:right w:val="none" w:sz="0" w:space="0" w:color="auto"/>
          </w:divBdr>
        </w:div>
        <w:div w:id="1325626035">
          <w:marLeft w:val="0"/>
          <w:marRight w:val="0"/>
          <w:marTop w:val="0"/>
          <w:marBottom w:val="0"/>
          <w:divBdr>
            <w:top w:val="none" w:sz="0" w:space="0" w:color="auto"/>
            <w:left w:val="none" w:sz="0" w:space="0" w:color="auto"/>
            <w:bottom w:val="none" w:sz="0" w:space="0" w:color="auto"/>
            <w:right w:val="none" w:sz="0" w:space="0" w:color="auto"/>
          </w:divBdr>
        </w:div>
        <w:div w:id="1882283847">
          <w:marLeft w:val="0"/>
          <w:marRight w:val="0"/>
          <w:marTop w:val="0"/>
          <w:marBottom w:val="0"/>
          <w:divBdr>
            <w:top w:val="none" w:sz="0" w:space="0" w:color="auto"/>
            <w:left w:val="none" w:sz="0" w:space="0" w:color="auto"/>
            <w:bottom w:val="none" w:sz="0" w:space="0" w:color="auto"/>
            <w:right w:val="none" w:sz="0" w:space="0" w:color="auto"/>
          </w:divBdr>
        </w:div>
        <w:div w:id="1555197086">
          <w:marLeft w:val="0"/>
          <w:marRight w:val="0"/>
          <w:marTop w:val="0"/>
          <w:marBottom w:val="0"/>
          <w:divBdr>
            <w:top w:val="none" w:sz="0" w:space="0" w:color="auto"/>
            <w:left w:val="none" w:sz="0" w:space="0" w:color="auto"/>
            <w:bottom w:val="none" w:sz="0" w:space="0" w:color="auto"/>
            <w:right w:val="none" w:sz="0" w:space="0" w:color="auto"/>
          </w:divBdr>
        </w:div>
        <w:div w:id="435637883">
          <w:marLeft w:val="0"/>
          <w:marRight w:val="0"/>
          <w:marTop w:val="0"/>
          <w:marBottom w:val="0"/>
          <w:divBdr>
            <w:top w:val="none" w:sz="0" w:space="0" w:color="auto"/>
            <w:left w:val="none" w:sz="0" w:space="0" w:color="auto"/>
            <w:bottom w:val="none" w:sz="0" w:space="0" w:color="auto"/>
            <w:right w:val="none" w:sz="0" w:space="0" w:color="auto"/>
          </w:divBdr>
        </w:div>
        <w:div w:id="1850481704">
          <w:marLeft w:val="0"/>
          <w:marRight w:val="0"/>
          <w:marTop w:val="0"/>
          <w:marBottom w:val="0"/>
          <w:divBdr>
            <w:top w:val="none" w:sz="0" w:space="0" w:color="auto"/>
            <w:left w:val="none" w:sz="0" w:space="0" w:color="auto"/>
            <w:bottom w:val="none" w:sz="0" w:space="0" w:color="auto"/>
            <w:right w:val="none" w:sz="0" w:space="0" w:color="auto"/>
          </w:divBdr>
        </w:div>
        <w:div w:id="1296326838">
          <w:marLeft w:val="0"/>
          <w:marRight w:val="0"/>
          <w:marTop w:val="0"/>
          <w:marBottom w:val="0"/>
          <w:divBdr>
            <w:top w:val="none" w:sz="0" w:space="0" w:color="auto"/>
            <w:left w:val="none" w:sz="0" w:space="0" w:color="auto"/>
            <w:bottom w:val="none" w:sz="0" w:space="0" w:color="auto"/>
            <w:right w:val="none" w:sz="0" w:space="0" w:color="auto"/>
          </w:divBdr>
        </w:div>
        <w:div w:id="978922863">
          <w:marLeft w:val="0"/>
          <w:marRight w:val="0"/>
          <w:marTop w:val="0"/>
          <w:marBottom w:val="0"/>
          <w:divBdr>
            <w:top w:val="none" w:sz="0" w:space="0" w:color="auto"/>
            <w:left w:val="none" w:sz="0" w:space="0" w:color="auto"/>
            <w:bottom w:val="none" w:sz="0" w:space="0" w:color="auto"/>
            <w:right w:val="none" w:sz="0" w:space="0" w:color="auto"/>
          </w:divBdr>
        </w:div>
        <w:div w:id="91441850">
          <w:marLeft w:val="0"/>
          <w:marRight w:val="0"/>
          <w:marTop w:val="0"/>
          <w:marBottom w:val="0"/>
          <w:divBdr>
            <w:top w:val="none" w:sz="0" w:space="0" w:color="auto"/>
            <w:left w:val="none" w:sz="0" w:space="0" w:color="auto"/>
            <w:bottom w:val="none" w:sz="0" w:space="0" w:color="auto"/>
            <w:right w:val="none" w:sz="0" w:space="0" w:color="auto"/>
          </w:divBdr>
        </w:div>
        <w:div w:id="1412585886">
          <w:marLeft w:val="0"/>
          <w:marRight w:val="0"/>
          <w:marTop w:val="0"/>
          <w:marBottom w:val="0"/>
          <w:divBdr>
            <w:top w:val="none" w:sz="0" w:space="0" w:color="auto"/>
            <w:left w:val="none" w:sz="0" w:space="0" w:color="auto"/>
            <w:bottom w:val="none" w:sz="0" w:space="0" w:color="auto"/>
            <w:right w:val="none" w:sz="0" w:space="0" w:color="auto"/>
          </w:divBdr>
        </w:div>
        <w:div w:id="891232818">
          <w:marLeft w:val="0"/>
          <w:marRight w:val="0"/>
          <w:marTop w:val="0"/>
          <w:marBottom w:val="0"/>
          <w:divBdr>
            <w:top w:val="none" w:sz="0" w:space="0" w:color="auto"/>
            <w:left w:val="none" w:sz="0" w:space="0" w:color="auto"/>
            <w:bottom w:val="none" w:sz="0" w:space="0" w:color="auto"/>
            <w:right w:val="none" w:sz="0" w:space="0" w:color="auto"/>
          </w:divBdr>
        </w:div>
        <w:div w:id="1998454896">
          <w:marLeft w:val="0"/>
          <w:marRight w:val="0"/>
          <w:marTop w:val="0"/>
          <w:marBottom w:val="0"/>
          <w:divBdr>
            <w:top w:val="none" w:sz="0" w:space="0" w:color="auto"/>
            <w:left w:val="none" w:sz="0" w:space="0" w:color="auto"/>
            <w:bottom w:val="none" w:sz="0" w:space="0" w:color="auto"/>
            <w:right w:val="none" w:sz="0" w:space="0" w:color="auto"/>
          </w:divBdr>
        </w:div>
        <w:div w:id="1439645429">
          <w:marLeft w:val="0"/>
          <w:marRight w:val="0"/>
          <w:marTop w:val="0"/>
          <w:marBottom w:val="0"/>
          <w:divBdr>
            <w:top w:val="none" w:sz="0" w:space="0" w:color="auto"/>
            <w:left w:val="none" w:sz="0" w:space="0" w:color="auto"/>
            <w:bottom w:val="none" w:sz="0" w:space="0" w:color="auto"/>
            <w:right w:val="none" w:sz="0" w:space="0" w:color="auto"/>
          </w:divBdr>
        </w:div>
        <w:div w:id="1307320180">
          <w:marLeft w:val="0"/>
          <w:marRight w:val="0"/>
          <w:marTop w:val="0"/>
          <w:marBottom w:val="0"/>
          <w:divBdr>
            <w:top w:val="none" w:sz="0" w:space="0" w:color="auto"/>
            <w:left w:val="none" w:sz="0" w:space="0" w:color="auto"/>
            <w:bottom w:val="none" w:sz="0" w:space="0" w:color="auto"/>
            <w:right w:val="none" w:sz="0" w:space="0" w:color="auto"/>
          </w:divBdr>
        </w:div>
        <w:div w:id="700516700">
          <w:marLeft w:val="0"/>
          <w:marRight w:val="0"/>
          <w:marTop w:val="0"/>
          <w:marBottom w:val="0"/>
          <w:divBdr>
            <w:top w:val="none" w:sz="0" w:space="0" w:color="auto"/>
            <w:left w:val="none" w:sz="0" w:space="0" w:color="auto"/>
            <w:bottom w:val="none" w:sz="0" w:space="0" w:color="auto"/>
            <w:right w:val="none" w:sz="0" w:space="0" w:color="auto"/>
          </w:divBdr>
        </w:div>
        <w:div w:id="561596603">
          <w:marLeft w:val="0"/>
          <w:marRight w:val="0"/>
          <w:marTop w:val="0"/>
          <w:marBottom w:val="0"/>
          <w:divBdr>
            <w:top w:val="none" w:sz="0" w:space="0" w:color="auto"/>
            <w:left w:val="none" w:sz="0" w:space="0" w:color="auto"/>
            <w:bottom w:val="none" w:sz="0" w:space="0" w:color="auto"/>
            <w:right w:val="none" w:sz="0" w:space="0" w:color="auto"/>
          </w:divBdr>
        </w:div>
        <w:div w:id="1169054582">
          <w:marLeft w:val="0"/>
          <w:marRight w:val="0"/>
          <w:marTop w:val="0"/>
          <w:marBottom w:val="0"/>
          <w:divBdr>
            <w:top w:val="none" w:sz="0" w:space="0" w:color="auto"/>
            <w:left w:val="none" w:sz="0" w:space="0" w:color="auto"/>
            <w:bottom w:val="none" w:sz="0" w:space="0" w:color="auto"/>
            <w:right w:val="none" w:sz="0" w:space="0" w:color="auto"/>
          </w:divBdr>
        </w:div>
        <w:div w:id="1756391210">
          <w:marLeft w:val="0"/>
          <w:marRight w:val="0"/>
          <w:marTop w:val="0"/>
          <w:marBottom w:val="0"/>
          <w:divBdr>
            <w:top w:val="none" w:sz="0" w:space="0" w:color="auto"/>
            <w:left w:val="none" w:sz="0" w:space="0" w:color="auto"/>
            <w:bottom w:val="none" w:sz="0" w:space="0" w:color="auto"/>
            <w:right w:val="none" w:sz="0" w:space="0" w:color="auto"/>
          </w:divBdr>
        </w:div>
        <w:div w:id="1857770553">
          <w:marLeft w:val="0"/>
          <w:marRight w:val="0"/>
          <w:marTop w:val="0"/>
          <w:marBottom w:val="0"/>
          <w:divBdr>
            <w:top w:val="none" w:sz="0" w:space="0" w:color="auto"/>
            <w:left w:val="none" w:sz="0" w:space="0" w:color="auto"/>
            <w:bottom w:val="none" w:sz="0" w:space="0" w:color="auto"/>
            <w:right w:val="none" w:sz="0" w:space="0" w:color="auto"/>
          </w:divBdr>
        </w:div>
        <w:div w:id="723718310">
          <w:marLeft w:val="0"/>
          <w:marRight w:val="0"/>
          <w:marTop w:val="0"/>
          <w:marBottom w:val="0"/>
          <w:divBdr>
            <w:top w:val="none" w:sz="0" w:space="0" w:color="auto"/>
            <w:left w:val="none" w:sz="0" w:space="0" w:color="auto"/>
            <w:bottom w:val="none" w:sz="0" w:space="0" w:color="auto"/>
            <w:right w:val="none" w:sz="0" w:space="0" w:color="auto"/>
          </w:divBdr>
        </w:div>
        <w:div w:id="789321775">
          <w:marLeft w:val="0"/>
          <w:marRight w:val="0"/>
          <w:marTop w:val="0"/>
          <w:marBottom w:val="0"/>
          <w:divBdr>
            <w:top w:val="none" w:sz="0" w:space="0" w:color="auto"/>
            <w:left w:val="none" w:sz="0" w:space="0" w:color="auto"/>
            <w:bottom w:val="none" w:sz="0" w:space="0" w:color="auto"/>
            <w:right w:val="none" w:sz="0" w:space="0" w:color="auto"/>
          </w:divBdr>
        </w:div>
        <w:div w:id="1136021687">
          <w:marLeft w:val="0"/>
          <w:marRight w:val="0"/>
          <w:marTop w:val="0"/>
          <w:marBottom w:val="0"/>
          <w:divBdr>
            <w:top w:val="none" w:sz="0" w:space="0" w:color="auto"/>
            <w:left w:val="none" w:sz="0" w:space="0" w:color="auto"/>
            <w:bottom w:val="none" w:sz="0" w:space="0" w:color="auto"/>
            <w:right w:val="none" w:sz="0" w:space="0" w:color="auto"/>
          </w:divBdr>
        </w:div>
        <w:div w:id="516306651">
          <w:marLeft w:val="0"/>
          <w:marRight w:val="0"/>
          <w:marTop w:val="0"/>
          <w:marBottom w:val="0"/>
          <w:divBdr>
            <w:top w:val="none" w:sz="0" w:space="0" w:color="auto"/>
            <w:left w:val="none" w:sz="0" w:space="0" w:color="auto"/>
            <w:bottom w:val="none" w:sz="0" w:space="0" w:color="auto"/>
            <w:right w:val="none" w:sz="0" w:space="0" w:color="auto"/>
          </w:divBdr>
        </w:div>
        <w:div w:id="450395250">
          <w:marLeft w:val="0"/>
          <w:marRight w:val="0"/>
          <w:marTop w:val="0"/>
          <w:marBottom w:val="0"/>
          <w:divBdr>
            <w:top w:val="none" w:sz="0" w:space="0" w:color="auto"/>
            <w:left w:val="none" w:sz="0" w:space="0" w:color="auto"/>
            <w:bottom w:val="none" w:sz="0" w:space="0" w:color="auto"/>
            <w:right w:val="none" w:sz="0" w:space="0" w:color="auto"/>
          </w:divBdr>
        </w:div>
        <w:div w:id="1410038849">
          <w:marLeft w:val="0"/>
          <w:marRight w:val="0"/>
          <w:marTop w:val="0"/>
          <w:marBottom w:val="0"/>
          <w:divBdr>
            <w:top w:val="none" w:sz="0" w:space="0" w:color="auto"/>
            <w:left w:val="none" w:sz="0" w:space="0" w:color="auto"/>
            <w:bottom w:val="none" w:sz="0" w:space="0" w:color="auto"/>
            <w:right w:val="none" w:sz="0" w:space="0" w:color="auto"/>
          </w:divBdr>
        </w:div>
        <w:div w:id="37970151">
          <w:marLeft w:val="0"/>
          <w:marRight w:val="0"/>
          <w:marTop w:val="0"/>
          <w:marBottom w:val="0"/>
          <w:divBdr>
            <w:top w:val="none" w:sz="0" w:space="0" w:color="auto"/>
            <w:left w:val="none" w:sz="0" w:space="0" w:color="auto"/>
            <w:bottom w:val="none" w:sz="0" w:space="0" w:color="auto"/>
            <w:right w:val="none" w:sz="0" w:space="0" w:color="auto"/>
          </w:divBdr>
        </w:div>
        <w:div w:id="774980511">
          <w:marLeft w:val="0"/>
          <w:marRight w:val="0"/>
          <w:marTop w:val="0"/>
          <w:marBottom w:val="0"/>
          <w:divBdr>
            <w:top w:val="none" w:sz="0" w:space="0" w:color="auto"/>
            <w:left w:val="none" w:sz="0" w:space="0" w:color="auto"/>
            <w:bottom w:val="none" w:sz="0" w:space="0" w:color="auto"/>
            <w:right w:val="none" w:sz="0" w:space="0" w:color="auto"/>
          </w:divBdr>
        </w:div>
        <w:div w:id="1036586339">
          <w:marLeft w:val="0"/>
          <w:marRight w:val="0"/>
          <w:marTop w:val="0"/>
          <w:marBottom w:val="0"/>
          <w:divBdr>
            <w:top w:val="none" w:sz="0" w:space="0" w:color="auto"/>
            <w:left w:val="none" w:sz="0" w:space="0" w:color="auto"/>
            <w:bottom w:val="none" w:sz="0" w:space="0" w:color="auto"/>
            <w:right w:val="none" w:sz="0" w:space="0" w:color="auto"/>
          </w:divBdr>
        </w:div>
        <w:div w:id="144665410">
          <w:marLeft w:val="0"/>
          <w:marRight w:val="0"/>
          <w:marTop w:val="0"/>
          <w:marBottom w:val="0"/>
          <w:divBdr>
            <w:top w:val="none" w:sz="0" w:space="0" w:color="auto"/>
            <w:left w:val="none" w:sz="0" w:space="0" w:color="auto"/>
            <w:bottom w:val="none" w:sz="0" w:space="0" w:color="auto"/>
            <w:right w:val="none" w:sz="0" w:space="0" w:color="auto"/>
          </w:divBdr>
        </w:div>
        <w:div w:id="1884369851">
          <w:marLeft w:val="0"/>
          <w:marRight w:val="0"/>
          <w:marTop w:val="0"/>
          <w:marBottom w:val="0"/>
          <w:divBdr>
            <w:top w:val="none" w:sz="0" w:space="0" w:color="auto"/>
            <w:left w:val="none" w:sz="0" w:space="0" w:color="auto"/>
            <w:bottom w:val="none" w:sz="0" w:space="0" w:color="auto"/>
            <w:right w:val="none" w:sz="0" w:space="0" w:color="auto"/>
          </w:divBdr>
        </w:div>
        <w:div w:id="920026025">
          <w:marLeft w:val="0"/>
          <w:marRight w:val="0"/>
          <w:marTop w:val="0"/>
          <w:marBottom w:val="0"/>
          <w:divBdr>
            <w:top w:val="none" w:sz="0" w:space="0" w:color="auto"/>
            <w:left w:val="none" w:sz="0" w:space="0" w:color="auto"/>
            <w:bottom w:val="none" w:sz="0" w:space="0" w:color="auto"/>
            <w:right w:val="none" w:sz="0" w:space="0" w:color="auto"/>
          </w:divBdr>
        </w:div>
        <w:div w:id="609896341">
          <w:marLeft w:val="0"/>
          <w:marRight w:val="0"/>
          <w:marTop w:val="0"/>
          <w:marBottom w:val="0"/>
          <w:divBdr>
            <w:top w:val="none" w:sz="0" w:space="0" w:color="auto"/>
            <w:left w:val="none" w:sz="0" w:space="0" w:color="auto"/>
            <w:bottom w:val="none" w:sz="0" w:space="0" w:color="auto"/>
            <w:right w:val="none" w:sz="0" w:space="0" w:color="auto"/>
          </w:divBdr>
        </w:div>
        <w:div w:id="1330643835">
          <w:marLeft w:val="0"/>
          <w:marRight w:val="0"/>
          <w:marTop w:val="0"/>
          <w:marBottom w:val="0"/>
          <w:divBdr>
            <w:top w:val="none" w:sz="0" w:space="0" w:color="auto"/>
            <w:left w:val="none" w:sz="0" w:space="0" w:color="auto"/>
            <w:bottom w:val="none" w:sz="0" w:space="0" w:color="auto"/>
            <w:right w:val="none" w:sz="0" w:space="0" w:color="auto"/>
          </w:divBdr>
        </w:div>
        <w:div w:id="109787030">
          <w:marLeft w:val="0"/>
          <w:marRight w:val="0"/>
          <w:marTop w:val="0"/>
          <w:marBottom w:val="0"/>
          <w:divBdr>
            <w:top w:val="none" w:sz="0" w:space="0" w:color="auto"/>
            <w:left w:val="none" w:sz="0" w:space="0" w:color="auto"/>
            <w:bottom w:val="none" w:sz="0" w:space="0" w:color="auto"/>
            <w:right w:val="none" w:sz="0" w:space="0" w:color="auto"/>
          </w:divBdr>
        </w:div>
        <w:div w:id="190647834">
          <w:marLeft w:val="0"/>
          <w:marRight w:val="0"/>
          <w:marTop w:val="0"/>
          <w:marBottom w:val="0"/>
          <w:divBdr>
            <w:top w:val="none" w:sz="0" w:space="0" w:color="auto"/>
            <w:left w:val="none" w:sz="0" w:space="0" w:color="auto"/>
            <w:bottom w:val="none" w:sz="0" w:space="0" w:color="auto"/>
            <w:right w:val="none" w:sz="0" w:space="0" w:color="auto"/>
          </w:divBdr>
        </w:div>
        <w:div w:id="33621229">
          <w:marLeft w:val="0"/>
          <w:marRight w:val="0"/>
          <w:marTop w:val="0"/>
          <w:marBottom w:val="0"/>
          <w:divBdr>
            <w:top w:val="none" w:sz="0" w:space="0" w:color="auto"/>
            <w:left w:val="none" w:sz="0" w:space="0" w:color="auto"/>
            <w:bottom w:val="none" w:sz="0" w:space="0" w:color="auto"/>
            <w:right w:val="none" w:sz="0" w:space="0" w:color="auto"/>
          </w:divBdr>
        </w:div>
        <w:div w:id="244918516">
          <w:marLeft w:val="0"/>
          <w:marRight w:val="0"/>
          <w:marTop w:val="0"/>
          <w:marBottom w:val="0"/>
          <w:divBdr>
            <w:top w:val="none" w:sz="0" w:space="0" w:color="auto"/>
            <w:left w:val="none" w:sz="0" w:space="0" w:color="auto"/>
            <w:bottom w:val="none" w:sz="0" w:space="0" w:color="auto"/>
            <w:right w:val="none" w:sz="0" w:space="0" w:color="auto"/>
          </w:divBdr>
        </w:div>
        <w:div w:id="801537890">
          <w:marLeft w:val="0"/>
          <w:marRight w:val="0"/>
          <w:marTop w:val="0"/>
          <w:marBottom w:val="0"/>
          <w:divBdr>
            <w:top w:val="none" w:sz="0" w:space="0" w:color="auto"/>
            <w:left w:val="none" w:sz="0" w:space="0" w:color="auto"/>
            <w:bottom w:val="none" w:sz="0" w:space="0" w:color="auto"/>
            <w:right w:val="none" w:sz="0" w:space="0" w:color="auto"/>
          </w:divBdr>
        </w:div>
        <w:div w:id="201134979">
          <w:marLeft w:val="0"/>
          <w:marRight w:val="0"/>
          <w:marTop w:val="0"/>
          <w:marBottom w:val="0"/>
          <w:divBdr>
            <w:top w:val="none" w:sz="0" w:space="0" w:color="auto"/>
            <w:left w:val="none" w:sz="0" w:space="0" w:color="auto"/>
            <w:bottom w:val="none" w:sz="0" w:space="0" w:color="auto"/>
            <w:right w:val="none" w:sz="0" w:space="0" w:color="auto"/>
          </w:divBdr>
        </w:div>
        <w:div w:id="450712677">
          <w:marLeft w:val="0"/>
          <w:marRight w:val="0"/>
          <w:marTop w:val="0"/>
          <w:marBottom w:val="0"/>
          <w:divBdr>
            <w:top w:val="none" w:sz="0" w:space="0" w:color="auto"/>
            <w:left w:val="none" w:sz="0" w:space="0" w:color="auto"/>
            <w:bottom w:val="none" w:sz="0" w:space="0" w:color="auto"/>
            <w:right w:val="none" w:sz="0" w:space="0" w:color="auto"/>
          </w:divBdr>
        </w:div>
        <w:div w:id="1072118036">
          <w:marLeft w:val="0"/>
          <w:marRight w:val="0"/>
          <w:marTop w:val="0"/>
          <w:marBottom w:val="0"/>
          <w:divBdr>
            <w:top w:val="none" w:sz="0" w:space="0" w:color="auto"/>
            <w:left w:val="none" w:sz="0" w:space="0" w:color="auto"/>
            <w:bottom w:val="none" w:sz="0" w:space="0" w:color="auto"/>
            <w:right w:val="none" w:sz="0" w:space="0" w:color="auto"/>
          </w:divBdr>
        </w:div>
        <w:div w:id="1248273596">
          <w:marLeft w:val="0"/>
          <w:marRight w:val="0"/>
          <w:marTop w:val="0"/>
          <w:marBottom w:val="0"/>
          <w:divBdr>
            <w:top w:val="none" w:sz="0" w:space="0" w:color="auto"/>
            <w:left w:val="none" w:sz="0" w:space="0" w:color="auto"/>
            <w:bottom w:val="none" w:sz="0" w:space="0" w:color="auto"/>
            <w:right w:val="none" w:sz="0" w:space="0" w:color="auto"/>
          </w:divBdr>
        </w:div>
        <w:div w:id="1377123401">
          <w:marLeft w:val="0"/>
          <w:marRight w:val="0"/>
          <w:marTop w:val="0"/>
          <w:marBottom w:val="0"/>
          <w:divBdr>
            <w:top w:val="none" w:sz="0" w:space="0" w:color="auto"/>
            <w:left w:val="none" w:sz="0" w:space="0" w:color="auto"/>
            <w:bottom w:val="none" w:sz="0" w:space="0" w:color="auto"/>
            <w:right w:val="none" w:sz="0" w:space="0" w:color="auto"/>
          </w:divBdr>
        </w:div>
        <w:div w:id="1190489580">
          <w:marLeft w:val="0"/>
          <w:marRight w:val="0"/>
          <w:marTop w:val="0"/>
          <w:marBottom w:val="0"/>
          <w:divBdr>
            <w:top w:val="none" w:sz="0" w:space="0" w:color="auto"/>
            <w:left w:val="none" w:sz="0" w:space="0" w:color="auto"/>
            <w:bottom w:val="none" w:sz="0" w:space="0" w:color="auto"/>
            <w:right w:val="none" w:sz="0" w:space="0" w:color="auto"/>
          </w:divBdr>
        </w:div>
        <w:div w:id="351345814">
          <w:marLeft w:val="0"/>
          <w:marRight w:val="0"/>
          <w:marTop w:val="0"/>
          <w:marBottom w:val="0"/>
          <w:divBdr>
            <w:top w:val="none" w:sz="0" w:space="0" w:color="auto"/>
            <w:left w:val="none" w:sz="0" w:space="0" w:color="auto"/>
            <w:bottom w:val="none" w:sz="0" w:space="0" w:color="auto"/>
            <w:right w:val="none" w:sz="0" w:space="0" w:color="auto"/>
          </w:divBdr>
        </w:div>
        <w:div w:id="1225219961">
          <w:marLeft w:val="0"/>
          <w:marRight w:val="0"/>
          <w:marTop w:val="0"/>
          <w:marBottom w:val="0"/>
          <w:divBdr>
            <w:top w:val="none" w:sz="0" w:space="0" w:color="auto"/>
            <w:left w:val="none" w:sz="0" w:space="0" w:color="auto"/>
            <w:bottom w:val="none" w:sz="0" w:space="0" w:color="auto"/>
            <w:right w:val="none" w:sz="0" w:space="0" w:color="auto"/>
          </w:divBdr>
        </w:div>
        <w:div w:id="1358117922">
          <w:marLeft w:val="0"/>
          <w:marRight w:val="0"/>
          <w:marTop w:val="0"/>
          <w:marBottom w:val="0"/>
          <w:divBdr>
            <w:top w:val="none" w:sz="0" w:space="0" w:color="auto"/>
            <w:left w:val="none" w:sz="0" w:space="0" w:color="auto"/>
            <w:bottom w:val="none" w:sz="0" w:space="0" w:color="auto"/>
            <w:right w:val="none" w:sz="0" w:space="0" w:color="auto"/>
          </w:divBdr>
        </w:div>
        <w:div w:id="54548667">
          <w:marLeft w:val="0"/>
          <w:marRight w:val="0"/>
          <w:marTop w:val="0"/>
          <w:marBottom w:val="0"/>
          <w:divBdr>
            <w:top w:val="none" w:sz="0" w:space="0" w:color="auto"/>
            <w:left w:val="none" w:sz="0" w:space="0" w:color="auto"/>
            <w:bottom w:val="none" w:sz="0" w:space="0" w:color="auto"/>
            <w:right w:val="none" w:sz="0" w:space="0" w:color="auto"/>
          </w:divBdr>
        </w:div>
        <w:div w:id="701173577">
          <w:marLeft w:val="0"/>
          <w:marRight w:val="0"/>
          <w:marTop w:val="0"/>
          <w:marBottom w:val="0"/>
          <w:divBdr>
            <w:top w:val="none" w:sz="0" w:space="0" w:color="auto"/>
            <w:left w:val="none" w:sz="0" w:space="0" w:color="auto"/>
            <w:bottom w:val="none" w:sz="0" w:space="0" w:color="auto"/>
            <w:right w:val="none" w:sz="0" w:space="0" w:color="auto"/>
          </w:divBdr>
        </w:div>
        <w:div w:id="1816675192">
          <w:marLeft w:val="0"/>
          <w:marRight w:val="0"/>
          <w:marTop w:val="0"/>
          <w:marBottom w:val="0"/>
          <w:divBdr>
            <w:top w:val="none" w:sz="0" w:space="0" w:color="auto"/>
            <w:left w:val="none" w:sz="0" w:space="0" w:color="auto"/>
            <w:bottom w:val="none" w:sz="0" w:space="0" w:color="auto"/>
            <w:right w:val="none" w:sz="0" w:space="0" w:color="auto"/>
          </w:divBdr>
        </w:div>
        <w:div w:id="2117165231">
          <w:marLeft w:val="0"/>
          <w:marRight w:val="0"/>
          <w:marTop w:val="0"/>
          <w:marBottom w:val="0"/>
          <w:divBdr>
            <w:top w:val="none" w:sz="0" w:space="0" w:color="auto"/>
            <w:left w:val="none" w:sz="0" w:space="0" w:color="auto"/>
            <w:bottom w:val="none" w:sz="0" w:space="0" w:color="auto"/>
            <w:right w:val="none" w:sz="0" w:space="0" w:color="auto"/>
          </w:divBdr>
        </w:div>
        <w:div w:id="1207571027">
          <w:marLeft w:val="0"/>
          <w:marRight w:val="0"/>
          <w:marTop w:val="0"/>
          <w:marBottom w:val="0"/>
          <w:divBdr>
            <w:top w:val="none" w:sz="0" w:space="0" w:color="auto"/>
            <w:left w:val="none" w:sz="0" w:space="0" w:color="auto"/>
            <w:bottom w:val="none" w:sz="0" w:space="0" w:color="auto"/>
            <w:right w:val="none" w:sz="0" w:space="0" w:color="auto"/>
          </w:divBdr>
        </w:div>
        <w:div w:id="437531295">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588732226">
          <w:marLeft w:val="0"/>
          <w:marRight w:val="0"/>
          <w:marTop w:val="0"/>
          <w:marBottom w:val="0"/>
          <w:divBdr>
            <w:top w:val="none" w:sz="0" w:space="0" w:color="auto"/>
            <w:left w:val="none" w:sz="0" w:space="0" w:color="auto"/>
            <w:bottom w:val="none" w:sz="0" w:space="0" w:color="auto"/>
            <w:right w:val="none" w:sz="0" w:space="0" w:color="auto"/>
          </w:divBdr>
        </w:div>
        <w:div w:id="2078895527">
          <w:marLeft w:val="0"/>
          <w:marRight w:val="0"/>
          <w:marTop w:val="0"/>
          <w:marBottom w:val="0"/>
          <w:divBdr>
            <w:top w:val="none" w:sz="0" w:space="0" w:color="auto"/>
            <w:left w:val="none" w:sz="0" w:space="0" w:color="auto"/>
            <w:bottom w:val="none" w:sz="0" w:space="0" w:color="auto"/>
            <w:right w:val="none" w:sz="0" w:space="0" w:color="auto"/>
          </w:divBdr>
        </w:div>
        <w:div w:id="1197549103">
          <w:marLeft w:val="0"/>
          <w:marRight w:val="0"/>
          <w:marTop w:val="0"/>
          <w:marBottom w:val="0"/>
          <w:divBdr>
            <w:top w:val="none" w:sz="0" w:space="0" w:color="auto"/>
            <w:left w:val="none" w:sz="0" w:space="0" w:color="auto"/>
            <w:bottom w:val="none" w:sz="0" w:space="0" w:color="auto"/>
            <w:right w:val="none" w:sz="0" w:space="0" w:color="auto"/>
          </w:divBdr>
        </w:div>
        <w:div w:id="2072148421">
          <w:marLeft w:val="0"/>
          <w:marRight w:val="0"/>
          <w:marTop w:val="0"/>
          <w:marBottom w:val="0"/>
          <w:divBdr>
            <w:top w:val="none" w:sz="0" w:space="0" w:color="auto"/>
            <w:left w:val="none" w:sz="0" w:space="0" w:color="auto"/>
            <w:bottom w:val="none" w:sz="0" w:space="0" w:color="auto"/>
            <w:right w:val="none" w:sz="0" w:space="0" w:color="auto"/>
          </w:divBdr>
        </w:div>
        <w:div w:id="520358725">
          <w:marLeft w:val="0"/>
          <w:marRight w:val="0"/>
          <w:marTop w:val="0"/>
          <w:marBottom w:val="0"/>
          <w:divBdr>
            <w:top w:val="none" w:sz="0" w:space="0" w:color="auto"/>
            <w:left w:val="none" w:sz="0" w:space="0" w:color="auto"/>
            <w:bottom w:val="none" w:sz="0" w:space="0" w:color="auto"/>
            <w:right w:val="none" w:sz="0" w:space="0" w:color="auto"/>
          </w:divBdr>
        </w:div>
        <w:div w:id="1723410196">
          <w:marLeft w:val="0"/>
          <w:marRight w:val="0"/>
          <w:marTop w:val="0"/>
          <w:marBottom w:val="0"/>
          <w:divBdr>
            <w:top w:val="none" w:sz="0" w:space="0" w:color="auto"/>
            <w:left w:val="none" w:sz="0" w:space="0" w:color="auto"/>
            <w:bottom w:val="none" w:sz="0" w:space="0" w:color="auto"/>
            <w:right w:val="none" w:sz="0" w:space="0" w:color="auto"/>
          </w:divBdr>
        </w:div>
        <w:div w:id="1333491957">
          <w:marLeft w:val="0"/>
          <w:marRight w:val="0"/>
          <w:marTop w:val="0"/>
          <w:marBottom w:val="0"/>
          <w:divBdr>
            <w:top w:val="none" w:sz="0" w:space="0" w:color="auto"/>
            <w:left w:val="none" w:sz="0" w:space="0" w:color="auto"/>
            <w:bottom w:val="none" w:sz="0" w:space="0" w:color="auto"/>
            <w:right w:val="none" w:sz="0" w:space="0" w:color="auto"/>
          </w:divBdr>
        </w:div>
        <w:div w:id="2093626215">
          <w:marLeft w:val="0"/>
          <w:marRight w:val="0"/>
          <w:marTop w:val="0"/>
          <w:marBottom w:val="0"/>
          <w:divBdr>
            <w:top w:val="none" w:sz="0" w:space="0" w:color="auto"/>
            <w:left w:val="none" w:sz="0" w:space="0" w:color="auto"/>
            <w:bottom w:val="none" w:sz="0" w:space="0" w:color="auto"/>
            <w:right w:val="none" w:sz="0" w:space="0" w:color="auto"/>
          </w:divBdr>
        </w:div>
        <w:div w:id="242491707">
          <w:marLeft w:val="0"/>
          <w:marRight w:val="0"/>
          <w:marTop w:val="0"/>
          <w:marBottom w:val="0"/>
          <w:divBdr>
            <w:top w:val="none" w:sz="0" w:space="0" w:color="auto"/>
            <w:left w:val="none" w:sz="0" w:space="0" w:color="auto"/>
            <w:bottom w:val="none" w:sz="0" w:space="0" w:color="auto"/>
            <w:right w:val="none" w:sz="0" w:space="0" w:color="auto"/>
          </w:divBdr>
        </w:div>
        <w:div w:id="1516187241">
          <w:marLeft w:val="0"/>
          <w:marRight w:val="0"/>
          <w:marTop w:val="0"/>
          <w:marBottom w:val="0"/>
          <w:divBdr>
            <w:top w:val="none" w:sz="0" w:space="0" w:color="auto"/>
            <w:left w:val="none" w:sz="0" w:space="0" w:color="auto"/>
            <w:bottom w:val="none" w:sz="0" w:space="0" w:color="auto"/>
            <w:right w:val="none" w:sz="0" w:space="0" w:color="auto"/>
          </w:divBdr>
        </w:div>
        <w:div w:id="34619795">
          <w:marLeft w:val="0"/>
          <w:marRight w:val="0"/>
          <w:marTop w:val="0"/>
          <w:marBottom w:val="0"/>
          <w:divBdr>
            <w:top w:val="none" w:sz="0" w:space="0" w:color="auto"/>
            <w:left w:val="none" w:sz="0" w:space="0" w:color="auto"/>
            <w:bottom w:val="none" w:sz="0" w:space="0" w:color="auto"/>
            <w:right w:val="none" w:sz="0" w:space="0" w:color="auto"/>
          </w:divBdr>
        </w:div>
        <w:div w:id="998651864">
          <w:marLeft w:val="0"/>
          <w:marRight w:val="0"/>
          <w:marTop w:val="0"/>
          <w:marBottom w:val="0"/>
          <w:divBdr>
            <w:top w:val="none" w:sz="0" w:space="0" w:color="auto"/>
            <w:left w:val="none" w:sz="0" w:space="0" w:color="auto"/>
            <w:bottom w:val="none" w:sz="0" w:space="0" w:color="auto"/>
            <w:right w:val="none" w:sz="0" w:space="0" w:color="auto"/>
          </w:divBdr>
        </w:div>
        <w:div w:id="2066906490">
          <w:marLeft w:val="0"/>
          <w:marRight w:val="0"/>
          <w:marTop w:val="0"/>
          <w:marBottom w:val="0"/>
          <w:divBdr>
            <w:top w:val="none" w:sz="0" w:space="0" w:color="auto"/>
            <w:left w:val="none" w:sz="0" w:space="0" w:color="auto"/>
            <w:bottom w:val="none" w:sz="0" w:space="0" w:color="auto"/>
            <w:right w:val="none" w:sz="0" w:space="0" w:color="auto"/>
          </w:divBdr>
        </w:div>
        <w:div w:id="1677414406">
          <w:marLeft w:val="0"/>
          <w:marRight w:val="0"/>
          <w:marTop w:val="0"/>
          <w:marBottom w:val="0"/>
          <w:divBdr>
            <w:top w:val="none" w:sz="0" w:space="0" w:color="auto"/>
            <w:left w:val="none" w:sz="0" w:space="0" w:color="auto"/>
            <w:bottom w:val="none" w:sz="0" w:space="0" w:color="auto"/>
            <w:right w:val="none" w:sz="0" w:space="0" w:color="auto"/>
          </w:divBdr>
        </w:div>
        <w:div w:id="271210769">
          <w:marLeft w:val="0"/>
          <w:marRight w:val="0"/>
          <w:marTop w:val="0"/>
          <w:marBottom w:val="0"/>
          <w:divBdr>
            <w:top w:val="none" w:sz="0" w:space="0" w:color="auto"/>
            <w:left w:val="none" w:sz="0" w:space="0" w:color="auto"/>
            <w:bottom w:val="none" w:sz="0" w:space="0" w:color="auto"/>
            <w:right w:val="none" w:sz="0" w:space="0" w:color="auto"/>
          </w:divBdr>
        </w:div>
        <w:div w:id="14427669">
          <w:marLeft w:val="0"/>
          <w:marRight w:val="0"/>
          <w:marTop w:val="0"/>
          <w:marBottom w:val="0"/>
          <w:divBdr>
            <w:top w:val="none" w:sz="0" w:space="0" w:color="auto"/>
            <w:left w:val="none" w:sz="0" w:space="0" w:color="auto"/>
            <w:bottom w:val="none" w:sz="0" w:space="0" w:color="auto"/>
            <w:right w:val="none" w:sz="0" w:space="0" w:color="auto"/>
          </w:divBdr>
        </w:div>
        <w:div w:id="1973972059">
          <w:marLeft w:val="0"/>
          <w:marRight w:val="0"/>
          <w:marTop w:val="0"/>
          <w:marBottom w:val="0"/>
          <w:divBdr>
            <w:top w:val="none" w:sz="0" w:space="0" w:color="auto"/>
            <w:left w:val="none" w:sz="0" w:space="0" w:color="auto"/>
            <w:bottom w:val="none" w:sz="0" w:space="0" w:color="auto"/>
            <w:right w:val="none" w:sz="0" w:space="0" w:color="auto"/>
          </w:divBdr>
        </w:div>
        <w:div w:id="11762969">
          <w:marLeft w:val="0"/>
          <w:marRight w:val="0"/>
          <w:marTop w:val="0"/>
          <w:marBottom w:val="0"/>
          <w:divBdr>
            <w:top w:val="none" w:sz="0" w:space="0" w:color="auto"/>
            <w:left w:val="none" w:sz="0" w:space="0" w:color="auto"/>
            <w:bottom w:val="none" w:sz="0" w:space="0" w:color="auto"/>
            <w:right w:val="none" w:sz="0" w:space="0" w:color="auto"/>
          </w:divBdr>
        </w:div>
        <w:div w:id="1565987665">
          <w:marLeft w:val="0"/>
          <w:marRight w:val="0"/>
          <w:marTop w:val="0"/>
          <w:marBottom w:val="0"/>
          <w:divBdr>
            <w:top w:val="none" w:sz="0" w:space="0" w:color="auto"/>
            <w:left w:val="none" w:sz="0" w:space="0" w:color="auto"/>
            <w:bottom w:val="none" w:sz="0" w:space="0" w:color="auto"/>
            <w:right w:val="none" w:sz="0" w:space="0" w:color="auto"/>
          </w:divBdr>
        </w:div>
        <w:div w:id="555361133">
          <w:marLeft w:val="0"/>
          <w:marRight w:val="0"/>
          <w:marTop w:val="0"/>
          <w:marBottom w:val="0"/>
          <w:divBdr>
            <w:top w:val="none" w:sz="0" w:space="0" w:color="auto"/>
            <w:left w:val="none" w:sz="0" w:space="0" w:color="auto"/>
            <w:bottom w:val="none" w:sz="0" w:space="0" w:color="auto"/>
            <w:right w:val="none" w:sz="0" w:space="0" w:color="auto"/>
          </w:divBdr>
        </w:div>
        <w:div w:id="759183664">
          <w:marLeft w:val="0"/>
          <w:marRight w:val="0"/>
          <w:marTop w:val="0"/>
          <w:marBottom w:val="0"/>
          <w:divBdr>
            <w:top w:val="none" w:sz="0" w:space="0" w:color="auto"/>
            <w:left w:val="none" w:sz="0" w:space="0" w:color="auto"/>
            <w:bottom w:val="none" w:sz="0" w:space="0" w:color="auto"/>
            <w:right w:val="none" w:sz="0" w:space="0" w:color="auto"/>
          </w:divBdr>
        </w:div>
        <w:div w:id="247662236">
          <w:marLeft w:val="0"/>
          <w:marRight w:val="0"/>
          <w:marTop w:val="0"/>
          <w:marBottom w:val="0"/>
          <w:divBdr>
            <w:top w:val="none" w:sz="0" w:space="0" w:color="auto"/>
            <w:left w:val="none" w:sz="0" w:space="0" w:color="auto"/>
            <w:bottom w:val="none" w:sz="0" w:space="0" w:color="auto"/>
            <w:right w:val="none" w:sz="0" w:space="0" w:color="auto"/>
          </w:divBdr>
        </w:div>
        <w:div w:id="708799861">
          <w:marLeft w:val="0"/>
          <w:marRight w:val="0"/>
          <w:marTop w:val="0"/>
          <w:marBottom w:val="0"/>
          <w:divBdr>
            <w:top w:val="none" w:sz="0" w:space="0" w:color="auto"/>
            <w:left w:val="none" w:sz="0" w:space="0" w:color="auto"/>
            <w:bottom w:val="none" w:sz="0" w:space="0" w:color="auto"/>
            <w:right w:val="none" w:sz="0" w:space="0" w:color="auto"/>
          </w:divBdr>
        </w:div>
        <w:div w:id="1200236994">
          <w:marLeft w:val="0"/>
          <w:marRight w:val="0"/>
          <w:marTop w:val="0"/>
          <w:marBottom w:val="0"/>
          <w:divBdr>
            <w:top w:val="none" w:sz="0" w:space="0" w:color="auto"/>
            <w:left w:val="none" w:sz="0" w:space="0" w:color="auto"/>
            <w:bottom w:val="none" w:sz="0" w:space="0" w:color="auto"/>
            <w:right w:val="none" w:sz="0" w:space="0" w:color="auto"/>
          </w:divBdr>
        </w:div>
        <w:div w:id="483932109">
          <w:marLeft w:val="0"/>
          <w:marRight w:val="0"/>
          <w:marTop w:val="0"/>
          <w:marBottom w:val="0"/>
          <w:divBdr>
            <w:top w:val="none" w:sz="0" w:space="0" w:color="auto"/>
            <w:left w:val="none" w:sz="0" w:space="0" w:color="auto"/>
            <w:bottom w:val="none" w:sz="0" w:space="0" w:color="auto"/>
            <w:right w:val="none" w:sz="0" w:space="0" w:color="auto"/>
          </w:divBdr>
        </w:div>
        <w:div w:id="1357081812">
          <w:marLeft w:val="0"/>
          <w:marRight w:val="0"/>
          <w:marTop w:val="0"/>
          <w:marBottom w:val="0"/>
          <w:divBdr>
            <w:top w:val="none" w:sz="0" w:space="0" w:color="auto"/>
            <w:left w:val="none" w:sz="0" w:space="0" w:color="auto"/>
            <w:bottom w:val="none" w:sz="0" w:space="0" w:color="auto"/>
            <w:right w:val="none" w:sz="0" w:space="0" w:color="auto"/>
          </w:divBdr>
        </w:div>
        <w:div w:id="472259294">
          <w:marLeft w:val="0"/>
          <w:marRight w:val="0"/>
          <w:marTop w:val="0"/>
          <w:marBottom w:val="0"/>
          <w:divBdr>
            <w:top w:val="none" w:sz="0" w:space="0" w:color="auto"/>
            <w:left w:val="none" w:sz="0" w:space="0" w:color="auto"/>
            <w:bottom w:val="none" w:sz="0" w:space="0" w:color="auto"/>
            <w:right w:val="none" w:sz="0" w:space="0" w:color="auto"/>
          </w:divBdr>
        </w:div>
        <w:div w:id="1346402666">
          <w:marLeft w:val="0"/>
          <w:marRight w:val="0"/>
          <w:marTop w:val="0"/>
          <w:marBottom w:val="0"/>
          <w:divBdr>
            <w:top w:val="none" w:sz="0" w:space="0" w:color="auto"/>
            <w:left w:val="none" w:sz="0" w:space="0" w:color="auto"/>
            <w:bottom w:val="none" w:sz="0" w:space="0" w:color="auto"/>
            <w:right w:val="none" w:sz="0" w:space="0" w:color="auto"/>
          </w:divBdr>
        </w:div>
        <w:div w:id="1987927897">
          <w:marLeft w:val="0"/>
          <w:marRight w:val="0"/>
          <w:marTop w:val="0"/>
          <w:marBottom w:val="0"/>
          <w:divBdr>
            <w:top w:val="none" w:sz="0" w:space="0" w:color="auto"/>
            <w:left w:val="none" w:sz="0" w:space="0" w:color="auto"/>
            <w:bottom w:val="none" w:sz="0" w:space="0" w:color="auto"/>
            <w:right w:val="none" w:sz="0" w:space="0" w:color="auto"/>
          </w:divBdr>
        </w:div>
        <w:div w:id="260139575">
          <w:marLeft w:val="0"/>
          <w:marRight w:val="0"/>
          <w:marTop w:val="0"/>
          <w:marBottom w:val="0"/>
          <w:divBdr>
            <w:top w:val="none" w:sz="0" w:space="0" w:color="auto"/>
            <w:left w:val="none" w:sz="0" w:space="0" w:color="auto"/>
            <w:bottom w:val="none" w:sz="0" w:space="0" w:color="auto"/>
            <w:right w:val="none" w:sz="0" w:space="0" w:color="auto"/>
          </w:divBdr>
        </w:div>
        <w:div w:id="1976981958">
          <w:marLeft w:val="0"/>
          <w:marRight w:val="0"/>
          <w:marTop w:val="0"/>
          <w:marBottom w:val="0"/>
          <w:divBdr>
            <w:top w:val="none" w:sz="0" w:space="0" w:color="auto"/>
            <w:left w:val="none" w:sz="0" w:space="0" w:color="auto"/>
            <w:bottom w:val="none" w:sz="0" w:space="0" w:color="auto"/>
            <w:right w:val="none" w:sz="0" w:space="0" w:color="auto"/>
          </w:divBdr>
        </w:div>
        <w:div w:id="858277262">
          <w:marLeft w:val="0"/>
          <w:marRight w:val="0"/>
          <w:marTop w:val="0"/>
          <w:marBottom w:val="0"/>
          <w:divBdr>
            <w:top w:val="none" w:sz="0" w:space="0" w:color="auto"/>
            <w:left w:val="none" w:sz="0" w:space="0" w:color="auto"/>
            <w:bottom w:val="none" w:sz="0" w:space="0" w:color="auto"/>
            <w:right w:val="none" w:sz="0" w:space="0" w:color="auto"/>
          </w:divBdr>
        </w:div>
        <w:div w:id="2016758310">
          <w:marLeft w:val="0"/>
          <w:marRight w:val="0"/>
          <w:marTop w:val="0"/>
          <w:marBottom w:val="0"/>
          <w:divBdr>
            <w:top w:val="none" w:sz="0" w:space="0" w:color="auto"/>
            <w:left w:val="none" w:sz="0" w:space="0" w:color="auto"/>
            <w:bottom w:val="none" w:sz="0" w:space="0" w:color="auto"/>
            <w:right w:val="none" w:sz="0" w:space="0" w:color="auto"/>
          </w:divBdr>
        </w:div>
        <w:div w:id="622461969">
          <w:marLeft w:val="0"/>
          <w:marRight w:val="0"/>
          <w:marTop w:val="0"/>
          <w:marBottom w:val="0"/>
          <w:divBdr>
            <w:top w:val="none" w:sz="0" w:space="0" w:color="auto"/>
            <w:left w:val="none" w:sz="0" w:space="0" w:color="auto"/>
            <w:bottom w:val="none" w:sz="0" w:space="0" w:color="auto"/>
            <w:right w:val="none" w:sz="0" w:space="0" w:color="auto"/>
          </w:divBdr>
        </w:div>
        <w:div w:id="191458297">
          <w:marLeft w:val="0"/>
          <w:marRight w:val="0"/>
          <w:marTop w:val="0"/>
          <w:marBottom w:val="0"/>
          <w:divBdr>
            <w:top w:val="none" w:sz="0" w:space="0" w:color="auto"/>
            <w:left w:val="none" w:sz="0" w:space="0" w:color="auto"/>
            <w:bottom w:val="none" w:sz="0" w:space="0" w:color="auto"/>
            <w:right w:val="none" w:sz="0" w:space="0" w:color="auto"/>
          </w:divBdr>
        </w:div>
        <w:div w:id="1210217762">
          <w:marLeft w:val="0"/>
          <w:marRight w:val="0"/>
          <w:marTop w:val="0"/>
          <w:marBottom w:val="0"/>
          <w:divBdr>
            <w:top w:val="none" w:sz="0" w:space="0" w:color="auto"/>
            <w:left w:val="none" w:sz="0" w:space="0" w:color="auto"/>
            <w:bottom w:val="none" w:sz="0" w:space="0" w:color="auto"/>
            <w:right w:val="none" w:sz="0" w:space="0" w:color="auto"/>
          </w:divBdr>
        </w:div>
        <w:div w:id="1111241680">
          <w:marLeft w:val="0"/>
          <w:marRight w:val="0"/>
          <w:marTop w:val="0"/>
          <w:marBottom w:val="0"/>
          <w:divBdr>
            <w:top w:val="none" w:sz="0" w:space="0" w:color="auto"/>
            <w:left w:val="none" w:sz="0" w:space="0" w:color="auto"/>
            <w:bottom w:val="none" w:sz="0" w:space="0" w:color="auto"/>
            <w:right w:val="none" w:sz="0" w:space="0" w:color="auto"/>
          </w:divBdr>
        </w:div>
        <w:div w:id="1305894037">
          <w:marLeft w:val="0"/>
          <w:marRight w:val="0"/>
          <w:marTop w:val="0"/>
          <w:marBottom w:val="0"/>
          <w:divBdr>
            <w:top w:val="none" w:sz="0" w:space="0" w:color="auto"/>
            <w:left w:val="none" w:sz="0" w:space="0" w:color="auto"/>
            <w:bottom w:val="none" w:sz="0" w:space="0" w:color="auto"/>
            <w:right w:val="none" w:sz="0" w:space="0" w:color="auto"/>
          </w:divBdr>
        </w:div>
        <w:div w:id="145964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11064</Characters>
  <Application>Microsoft Office Word</Application>
  <DocSecurity>0</DocSecurity>
  <Lines>92</Lines>
  <Paragraphs>25</Paragraphs>
  <ScaleCrop>false</ScaleCrop>
  <Company>diakov.net</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2021-08-20T10:52:00Z</dcterms:created>
  <dcterms:modified xsi:type="dcterms:W3CDTF">2021-08-20T10:53:00Z</dcterms:modified>
</cp:coreProperties>
</file>