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5F" w:rsidRPr="00560E5F" w:rsidRDefault="00560E5F" w:rsidP="00560E5F">
      <w:pPr>
        <w:pStyle w:val="1"/>
        <w:jc w:val="center"/>
      </w:pPr>
      <w:bookmarkStart w:id="0" w:name="_GoBack"/>
      <w:r w:rsidRPr="00560E5F">
        <w:t>О прогнозе социально - экономического развития городского округа Котельники Московской области на 2017 год и на период до 2019 года</w:t>
      </w:r>
    </w:p>
    <w:p w:rsidR="00560E5F" w:rsidRPr="00560E5F" w:rsidRDefault="00560E5F" w:rsidP="00560E5F">
      <w:pPr>
        <w:pStyle w:val="1"/>
        <w:jc w:val="center"/>
      </w:pPr>
      <w:r w:rsidRPr="00560E5F">
        <w:t>АДМИНИСТРАЦИЯ</w:t>
      </w:r>
    </w:p>
    <w:p w:rsidR="00560E5F" w:rsidRPr="00560E5F" w:rsidRDefault="00560E5F" w:rsidP="00560E5F">
      <w:pPr>
        <w:pStyle w:val="1"/>
        <w:jc w:val="center"/>
      </w:pPr>
      <w:r w:rsidRPr="00560E5F">
        <w:t>ГОРОДСКОГО ОКРУГА КОТЕЛЬНИКИ</w:t>
      </w:r>
      <w:r w:rsidRPr="00560E5F">
        <w:br/>
        <w:t>МОСКОВСКОЙ ОБЛАСТИ</w:t>
      </w:r>
      <w:r w:rsidRPr="00560E5F">
        <w:br/>
        <w:t> </w:t>
      </w:r>
      <w:r w:rsidRPr="00560E5F">
        <w:br/>
        <w:t>ПОСТАНОВЛЕНИЕ</w:t>
      </w:r>
      <w:r w:rsidRPr="00560E5F">
        <w:br/>
      </w:r>
    </w:p>
    <w:p w:rsidR="00560E5F" w:rsidRPr="00560E5F" w:rsidRDefault="00560E5F" w:rsidP="00560E5F">
      <w:pPr>
        <w:pStyle w:val="1"/>
        <w:jc w:val="center"/>
      </w:pPr>
      <w:r w:rsidRPr="00560E5F">
        <w:t>06.09.2016 № 2110-ПА</w:t>
      </w:r>
      <w:r w:rsidRPr="00560E5F">
        <w:br/>
        <w:t>г. Котельники</w:t>
      </w:r>
    </w:p>
    <w:bookmarkEnd w:id="0"/>
    <w:p w:rsidR="00560E5F" w:rsidRPr="00560E5F" w:rsidRDefault="00560E5F" w:rsidP="00560E5F">
      <w:r w:rsidRPr="00560E5F">
        <w:t> </w:t>
      </w:r>
    </w:p>
    <w:p w:rsidR="00560E5F" w:rsidRPr="00560E5F" w:rsidRDefault="00560E5F" w:rsidP="00560E5F">
      <w:r w:rsidRPr="00560E5F">
        <w:t>О прогнозе социально - экономического развития городского округа Котельники Московской области на 2017 год и на период до 2019 года</w:t>
      </w:r>
    </w:p>
    <w:p w:rsidR="00560E5F" w:rsidRPr="00560E5F" w:rsidRDefault="00560E5F" w:rsidP="00560E5F">
      <w:r w:rsidRPr="00560E5F">
        <w:br/>
        <w:t>В соответствии со статьей 173 Бюджетного кодекса Российской Федерации администрация городского округа Котельники Московской области постановляет:</w:t>
      </w:r>
      <w:r w:rsidRPr="00560E5F">
        <w:br/>
        <w:t>1. Одобрить прогноз социально-экономического развития городского округа Котельники Московской области на 2017 год и на период до 2019 года и в установленном порядке представить его в Совет депутатов городского округа Котельники Московской области одновременно с проектом решения Совета депутатов городского округа Котельники Московской области "О бюджете городского округа Котельники Московской области на 2017 год и плановый период 2018-2019 годов" (Приложение).</w:t>
      </w:r>
      <w:r w:rsidRPr="00560E5F">
        <w:br/>
        <w:t>2. Отделу экономики и перспективного планирования обеспечить размещение постановления на Интернет–портале администрации городского округа Котельники Московской области.</w:t>
      </w:r>
      <w:r w:rsidRPr="00560E5F">
        <w:br/>
        <w:t xml:space="preserve">3. Контроль за выполнением настоящего постановления возложить на заместителя руководителя администрации Г.А. </w:t>
      </w:r>
      <w:proofErr w:type="spellStart"/>
      <w:r w:rsidRPr="00560E5F">
        <w:t>Дюкареву</w:t>
      </w:r>
      <w:proofErr w:type="spellEnd"/>
      <w:r w:rsidRPr="00560E5F">
        <w:t>.</w:t>
      </w:r>
      <w:r w:rsidRPr="00560E5F">
        <w:br/>
      </w:r>
      <w:r w:rsidRPr="00560E5F">
        <w:br/>
      </w:r>
    </w:p>
    <w:p w:rsidR="00560E5F" w:rsidRPr="00560E5F" w:rsidRDefault="00560E5F" w:rsidP="00560E5F">
      <w:r w:rsidRPr="00560E5F">
        <w:t> </w:t>
      </w:r>
    </w:p>
    <w:p w:rsidR="00560E5F" w:rsidRPr="00560E5F" w:rsidRDefault="00560E5F" w:rsidP="00560E5F">
      <w:r w:rsidRPr="00560E5F">
        <w:t xml:space="preserve">И. о. руководителя администрации А.Н. </w:t>
      </w:r>
      <w:proofErr w:type="spellStart"/>
      <w:r w:rsidRPr="00560E5F">
        <w:t>Гавронов</w:t>
      </w:r>
      <w:proofErr w:type="spellEnd"/>
    </w:p>
    <w:p w:rsidR="000A7EFE" w:rsidRPr="00560E5F" w:rsidRDefault="00560E5F" w:rsidP="00560E5F"/>
    <w:sectPr w:rsidR="000A7EFE" w:rsidRPr="005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4"/>
    <w:rsid w:val="00043CA8"/>
    <w:rsid w:val="001D2FAD"/>
    <w:rsid w:val="00331BE4"/>
    <w:rsid w:val="00560E5F"/>
    <w:rsid w:val="00E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2670-9E3B-4905-B0BC-2D723B3D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03171"/>
  </w:style>
  <w:style w:type="paragraph" w:customStyle="1" w:styleId="rtecenter">
    <w:name w:val="rtecenter"/>
    <w:basedOn w:val="a"/>
    <w:rsid w:val="00E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3171"/>
    <w:rPr>
      <w:b/>
      <w:bCs/>
    </w:rPr>
  </w:style>
  <w:style w:type="paragraph" w:customStyle="1" w:styleId="rteleft">
    <w:name w:val="rteleft"/>
    <w:basedOn w:val="a"/>
    <w:rsid w:val="00E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171"/>
    <w:rPr>
      <w:i/>
      <w:iCs/>
    </w:rPr>
  </w:style>
  <w:style w:type="paragraph" w:styleId="a5">
    <w:name w:val="Normal (Web)"/>
    <w:basedOn w:val="a"/>
    <w:uiPriority w:val="99"/>
    <w:semiHidden/>
    <w:unhideWhenUsed/>
    <w:rsid w:val="00E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diakov.net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2021-08-19T13:01:00Z</dcterms:created>
  <dcterms:modified xsi:type="dcterms:W3CDTF">2021-08-19T13:05:00Z</dcterms:modified>
</cp:coreProperties>
</file>